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94" w:rsidRPr="009004CC" w:rsidRDefault="006E1294" w:rsidP="006E12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CC">
        <w:rPr>
          <w:rFonts w:ascii="Times New Roman" w:hAnsi="Times New Roman" w:cs="Times New Roman"/>
          <w:b/>
          <w:color w:val="000000"/>
          <w:sz w:val="28"/>
          <w:szCs w:val="28"/>
        </w:rPr>
        <w:t>Ведущие задачи по возрастам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E1294" w:rsidTr="00AE0EA2">
        <w:tc>
          <w:tcPr>
            <w:tcW w:w="2518" w:type="dxa"/>
          </w:tcPr>
          <w:p w:rsidR="006E1294" w:rsidRPr="00CF72AD" w:rsidRDefault="006E1294" w:rsidP="00AE0E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7053" w:type="dxa"/>
          </w:tcPr>
          <w:p w:rsidR="006E1294" w:rsidRPr="00CF72AD" w:rsidRDefault="006E1294" w:rsidP="00AE0E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6E1294" w:rsidTr="00AE0EA2">
        <w:tc>
          <w:tcPr>
            <w:tcW w:w="2518" w:type="dxa"/>
          </w:tcPr>
          <w:p w:rsidR="006E1294" w:rsidRPr="00CF72AD" w:rsidRDefault="006E1294" w:rsidP="00AE0E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младшая</w:t>
            </w:r>
          </w:p>
        </w:tc>
        <w:tc>
          <w:tcPr>
            <w:tcW w:w="7053" w:type="dxa"/>
          </w:tcPr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понимания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словаря;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звуковой культуры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произносительной стороны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 развитие связной речи.</w:t>
            </w:r>
          </w:p>
          <w:p w:rsidR="006E1294" w:rsidRPr="005E4FD3" w:rsidRDefault="006E1294" w:rsidP="00AE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294" w:rsidTr="00AE0EA2">
        <w:tc>
          <w:tcPr>
            <w:tcW w:w="2518" w:type="dxa"/>
          </w:tcPr>
          <w:p w:rsidR="006E1294" w:rsidRPr="00CF72AD" w:rsidRDefault="006E1294" w:rsidP="00AE0E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младшая</w:t>
            </w:r>
          </w:p>
        </w:tc>
        <w:tc>
          <w:tcPr>
            <w:tcW w:w="7053" w:type="dxa"/>
          </w:tcPr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понимания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словаря;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звуковой культуры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произносительной стороны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 развитие связной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грамматического строя речи.</w:t>
            </w:r>
          </w:p>
          <w:p w:rsidR="006E1294" w:rsidRPr="00CF72AD" w:rsidRDefault="006E1294" w:rsidP="00AE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294" w:rsidTr="00AE0EA2">
        <w:tc>
          <w:tcPr>
            <w:tcW w:w="2518" w:type="dxa"/>
          </w:tcPr>
          <w:p w:rsidR="006E1294" w:rsidRPr="00CF72AD" w:rsidRDefault="006E1294" w:rsidP="00AE0E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7053" w:type="dxa"/>
          </w:tcPr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понимания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словаря;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звуковой культуры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грамматического строя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 развитие связной речи.</w:t>
            </w:r>
          </w:p>
          <w:p w:rsidR="006E1294" w:rsidRPr="00CF72AD" w:rsidRDefault="006E1294" w:rsidP="00AE0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1294" w:rsidTr="00AE0EA2">
        <w:tc>
          <w:tcPr>
            <w:tcW w:w="2518" w:type="dxa"/>
          </w:tcPr>
          <w:p w:rsidR="006E1294" w:rsidRPr="00CF72AD" w:rsidRDefault="006E1294" w:rsidP="00AE0E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7053" w:type="dxa"/>
          </w:tcPr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словаря;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звуковой культуры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грамматического строя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 развитие связной речи.</w:t>
            </w:r>
          </w:p>
          <w:p w:rsidR="006E1294" w:rsidRPr="00CF72AD" w:rsidRDefault="006E1294" w:rsidP="00AE0EA2">
            <w:pPr>
              <w:rPr>
                <w:rFonts w:ascii="Verdana" w:hAnsi="Verdana"/>
                <w:color w:val="000000" w:themeColor="text1"/>
                <w:sz w:val="21"/>
                <w:szCs w:val="21"/>
              </w:rPr>
            </w:pPr>
          </w:p>
        </w:tc>
      </w:tr>
      <w:tr w:rsidR="006E1294" w:rsidTr="00AE0EA2">
        <w:tc>
          <w:tcPr>
            <w:tcW w:w="2518" w:type="dxa"/>
          </w:tcPr>
          <w:p w:rsidR="006E1294" w:rsidRPr="00CF72AD" w:rsidRDefault="006E1294" w:rsidP="00AE0E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7053" w:type="dxa"/>
          </w:tcPr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словаря;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развитие звуковой культуры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 развитие связной речи;</w:t>
            </w:r>
          </w:p>
          <w:p w:rsidR="006E1294" w:rsidRPr="00CF72AD" w:rsidRDefault="006E1294" w:rsidP="00AE0E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72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грамматического строя речи;</w:t>
            </w:r>
          </w:p>
          <w:p w:rsidR="006E1294" w:rsidRPr="00CF72AD" w:rsidRDefault="006E1294" w:rsidP="00AE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к обучению грамоте.</w:t>
            </w:r>
          </w:p>
          <w:p w:rsidR="006E1294" w:rsidRPr="00CF72AD" w:rsidRDefault="006E1294" w:rsidP="00AE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1294" w:rsidRDefault="006E1294" w:rsidP="006E1294">
      <w:pPr>
        <w:pStyle w:val="a3"/>
        <w:rPr>
          <w:b/>
          <w:bCs/>
          <w:color w:val="000000"/>
        </w:rPr>
      </w:pPr>
    </w:p>
    <w:p w:rsidR="006E1294" w:rsidRDefault="006E1294" w:rsidP="00131D7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Основные направления работы по развитию речи детей в ДОУ:</w:t>
      </w:r>
    </w:p>
    <w:p w:rsidR="006E1294" w:rsidRDefault="006E1294" w:rsidP="00157D8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Развитие словаря (освоение значений слов и их уместное употребление в соответствии с контекстом высказывания, ситуацией, в которой происходит общение);</w:t>
      </w:r>
    </w:p>
    <w:p w:rsidR="006E1294" w:rsidRDefault="006E1294" w:rsidP="00157D8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Воспитание звуковой культуры (развитие восприятия звуков родной речи и произношения), любви и интереса к художественному слову;</w:t>
      </w:r>
    </w:p>
    <w:p w:rsidR="006E1294" w:rsidRDefault="006E1294" w:rsidP="00157D8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Развитие связной речи</w:t>
      </w:r>
      <w:r w:rsidR="00B10EB1">
        <w:rPr>
          <w:color w:val="000000"/>
        </w:rPr>
        <w:t xml:space="preserve">: </w:t>
      </w:r>
      <w:r>
        <w:rPr>
          <w:color w:val="000000"/>
        </w:rPr>
        <w:t>диалогическая (разговорная) речь, монологическая (рассказывание);</w:t>
      </w:r>
    </w:p>
    <w:p w:rsidR="006E1294" w:rsidRDefault="006E1294" w:rsidP="00157D8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Формирование элементарного осознания явлений языка и речи (различие звука и слова, нахождение места звука в слове);</w:t>
      </w:r>
    </w:p>
    <w:p w:rsidR="006E1294" w:rsidRPr="00131D7C" w:rsidRDefault="006E1294" w:rsidP="00157D8F">
      <w:pPr>
        <w:pStyle w:val="a3"/>
        <w:spacing w:before="0" w:beforeAutospacing="0" w:after="0" w:afterAutospacing="0"/>
        <w:rPr>
          <w:color w:val="000000"/>
        </w:rPr>
      </w:pPr>
      <w:r w:rsidRPr="00131D7C">
        <w:rPr>
          <w:color w:val="000000"/>
        </w:rPr>
        <w:t>- Формирование грамматического строя (морфология - изменение слов по родам, числам, падежам; синтаксис - освоение различных типов словосочетаний и предложений; словообразование).</w:t>
      </w:r>
    </w:p>
    <w:p w:rsidR="00131D7C" w:rsidRDefault="00131D7C" w:rsidP="00131D7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707D" w:rsidRDefault="009B707D" w:rsidP="009B707D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развития речи детей (по ФГОС)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92"/>
        <w:gridCol w:w="5218"/>
        <w:gridCol w:w="3251"/>
      </w:tblGrid>
      <w:tr w:rsidR="009B707D" w:rsidTr="009B707D">
        <w:trPr>
          <w:tblCellSpacing w:w="15" w:type="dxa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707D" w:rsidRDefault="009B7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707D" w:rsidRDefault="009B7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9B707D" w:rsidTr="009B707D">
        <w:trPr>
          <w:tblCellSpacing w:w="15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B707D" w:rsidRDefault="009B707D">
            <w:pPr>
              <w:spacing w:after="0"/>
            </w:pPr>
          </w:p>
        </w:tc>
        <w:tc>
          <w:tcPr>
            <w:tcW w:w="2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B707D" w:rsidRDefault="009B7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развитию речи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B707D" w:rsidRDefault="009B7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развитию и становлению навыков коммуникации</w:t>
            </w:r>
          </w:p>
        </w:tc>
      </w:tr>
      <w:tr w:rsidR="009B707D" w:rsidTr="009B707D">
        <w:trPr>
          <w:tblCellSpacing w:w="15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2-4,5 лет</w:t>
            </w:r>
          </w:p>
        </w:tc>
        <w:tc>
          <w:tcPr>
            <w:tcW w:w="2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словаря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Расширять и активизировать словарный запас названиями и назначением предметов ближайшего окружения: одежды, обуви, посуды, транспорта, мебели, их качеств, действий с ними.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Развивать умение понимать некоторые обобщающие понятия (овощи, фрукты, одежда, посуда, животные, птицы).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произносить гласные и простые согласные звуки.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*Развивать речевой слух и речевое дыхание.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*Тренировать артикуляционный аппарат.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*Вырабатывать правильный ритм и темп речи.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*Развивать интонационную выразительность речи.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согласовывать прилагательные с существительными в роде, числе и падеже, употреблять простые пространственные предлоги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на, за, под).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употреблять в речи существительные в форме единственного и множественного числа, называть животных и их детенышей в форме единственного и множественного лица, форму множественного числа существительных в родительном падеже.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Побуждать использовать в речи простые распространенные предложения с использованием определений, дополнений, обстоятельств.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Помогать пользоваться предложениями с однородными членами.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диалогическую форму речи: умение вступать в разговор и поддерживать его с воспитателем и детьми, отвечать на вопросы и задавать их в процессе совместной деятельности.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Формировать простейшие формы монологической речи (с помощью воспитателя описать игрушку, предметную картинку, рассказать о своих впечатлениях).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*Обогащать словарь, необходимый для общения.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*Учить использовать при общении доступные речевые средства.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Приобщать к использованию простых форм речевого этикета.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Поощрять доброжелательное отношение детей друг к другу, развивать навыки взаимодействия.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Развивать речевую 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вопросы, делиться впечатлениями).</w:t>
            </w:r>
          </w:p>
        </w:tc>
      </w:tr>
      <w:tr w:rsidR="009B707D" w:rsidTr="009B707D">
        <w:trPr>
          <w:tblCellSpacing w:w="15" w:type="dxa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Средний-старший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4,5 -7 лет</w:t>
            </w:r>
          </w:p>
        </w:tc>
        <w:tc>
          <w:tcPr>
            <w:tcW w:w="2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Продолжать обогащение, уточнение и активизацию словаря существительными, прилагательными, глаголами, наречиями.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Развивать умение обобщать, сравнивать, противопоставлять.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Водить в словарь слова, обозначающие материал, из которого сделан предмет.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Формировать умение отгадывать загадки на описание предметов, их свойств, качеств и действий.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проводить работу над смысловой стороной слова.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Формировать оценочную лексику.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проводить работу над уточнением значений известных, близких или противоположных по смыслу слов (синонимов и антонимов), а также многозначных слов с прямым и переносным смыслом.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Формировать умение подбирать наиболее точное слово при формулировании мысли и правильно его применять в любом контексте.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понимать смысл поговорок и пословиц.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Продолжать работу над смысловой стороной слова.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Обогащать пассивный и активный словарь.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дифференцировать пары звуков, поддерживать умение правильно произносить все звуки родного языка.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называть слова с заданным звуком, определять место звука (в начале, середине, конце).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Отрабатывать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голоса, темп речи с использованием скороговорок, чистоговорок, загадок, потешек, стихов.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Развивать интонационную выразительность.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Совершенствовать произношение звуков, особое внимание уделять дифференциации свистящих и шипящих, звонких и глухих, твердых и мягких.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Воспитывать интерес к языковым явлениям, развивать лингвистическое мышление, учить составлять загадки и рассказы о словах и звуках.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Развивать голосовой аппарат (учить произносить скороговорки с разной силой голоса, в разном темпе, беззвучно).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Продолжать обучение грамматическим формам по согласованию числительных, прилагательных,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в роде, падеже, числе, образованию трудных форм глагола в повелительном и сослагательном наклонениях.</w:t>
            </w:r>
            <w:proofErr w:type="gramEnd"/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Дать ориентировку в типичных способах изменения слов и словообразовании (однокоренные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приставками).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Развивать умение образовывать существительные с увеличительными, уменьшительными, ласкательными суффиксами, учить образовывать глаголы с помощью приставок и суффиксов.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строить сложные предложения разных типов (сложноподчиненные и сложносочиненные)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Закреплять умение образовывать названия детенышей животных в самых разных формах и названия предметов посуды.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Знакомить со словесным составом предложения.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Воспитывать и поддерживать языковое чутье, внимательное отношение к языку.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Совершенствовать диалогическую форму речи, умение вступать в беседу, поддерживать ее, высказывать свою точку зрения, доказывать, рассуждать.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Формировать элементарные знания о структуре повествования и умение использовать разнообразные средства связи, обеспечивающие целостность и связность текста.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 пересказывании литературных текстов учить связно, последовательно и выразительно воспроизводить текст без помощи взрослого, интонационно передавая диалоги и давая характеристику персонажам. Учить творческому рассказыванию, рассказыванию об игрушке или предмете, по картине, на темы из личного опыта.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рассказывании по серии сюжетных картин использовать метод коллективного составления текста командами.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Закреплять представление о предложении, учить определять количество слов в предложении, составлять предложения из заданного количества слов.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Познакомить с термином «слог», упражнять в делении слов, состоящих из 2-3 слогов, на части, определять количество слогов в слове, составлять слова из заданных слогов, определять ударный слог.</w:t>
            </w:r>
          </w:p>
          <w:p w:rsidR="009B707D" w:rsidRDefault="009B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Обучать звуковому анализу слов.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*Продолжать развивать словарь.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общения в процессе обогащения представлений об окружающем мире.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пользоваться разнообразными формами речевого этикета.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вести конструктивный диалог, с помощью объяснительно-доказательной речи улаживать спорные ситуации.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Продолжать учить делиться впечатлениями, логично и целостно строить высказывания, обсуждать увиденное и услышанное со сверстниками и взрослыми.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*Учить проявлять инициативу в общении, стремиться к получению новых знаний.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Совершенствовать речевые навыки, необходимые для общения: умение вступать в разговор поддерживать его подбирать слова и фразы в соответствии с ситуацией общения, излагать свои мысли понятно для окружающих, высказывать свою точку зрения, убеждать, доказывать, соглашаться, возражать. Конструктивно разрешать противоречия.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Продолжать учить пользоваться разнообразными формами речевого этикета.</w:t>
            </w: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07D" w:rsidRDefault="009B7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Учить проявлять самостоятельность в высказываниях, стремление делиться впечатлениями, обсуждать увиденное и услышанное со сверстниками и взрослыми.</w:t>
            </w:r>
          </w:p>
        </w:tc>
      </w:tr>
    </w:tbl>
    <w:p w:rsidR="00131D7C" w:rsidRPr="00131D7C" w:rsidRDefault="00131D7C" w:rsidP="00131D7C">
      <w:bookmarkStart w:id="0" w:name="_GoBack"/>
      <w:bookmarkEnd w:id="0"/>
    </w:p>
    <w:sectPr w:rsidR="00131D7C" w:rsidRPr="0013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537"/>
    <w:multiLevelType w:val="hybridMultilevel"/>
    <w:tmpl w:val="0D3A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1D1E"/>
    <w:multiLevelType w:val="hybridMultilevel"/>
    <w:tmpl w:val="59B28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110D0"/>
    <w:multiLevelType w:val="multilevel"/>
    <w:tmpl w:val="49DC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462E5"/>
    <w:multiLevelType w:val="hybridMultilevel"/>
    <w:tmpl w:val="4928F08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19F6C78"/>
    <w:multiLevelType w:val="hybridMultilevel"/>
    <w:tmpl w:val="221E39B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34304058"/>
    <w:multiLevelType w:val="hybridMultilevel"/>
    <w:tmpl w:val="49EE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3AB0"/>
    <w:multiLevelType w:val="hybridMultilevel"/>
    <w:tmpl w:val="42FC0D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BDE526C"/>
    <w:multiLevelType w:val="hybridMultilevel"/>
    <w:tmpl w:val="64DE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141AE"/>
    <w:multiLevelType w:val="hybridMultilevel"/>
    <w:tmpl w:val="DBCA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52AB5"/>
    <w:multiLevelType w:val="multilevel"/>
    <w:tmpl w:val="2CA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089B"/>
    <w:multiLevelType w:val="hybridMultilevel"/>
    <w:tmpl w:val="C7C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549EB"/>
    <w:multiLevelType w:val="hybridMultilevel"/>
    <w:tmpl w:val="0C20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94"/>
    <w:rsid w:val="00131D7C"/>
    <w:rsid w:val="00157D8F"/>
    <w:rsid w:val="0048392A"/>
    <w:rsid w:val="00490482"/>
    <w:rsid w:val="00511059"/>
    <w:rsid w:val="006431DD"/>
    <w:rsid w:val="00657126"/>
    <w:rsid w:val="006633AA"/>
    <w:rsid w:val="006E1294"/>
    <w:rsid w:val="00726684"/>
    <w:rsid w:val="007F69E3"/>
    <w:rsid w:val="0084468D"/>
    <w:rsid w:val="009B707D"/>
    <w:rsid w:val="00A27070"/>
    <w:rsid w:val="00B10EB1"/>
    <w:rsid w:val="00B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2017-02-20T06:53:00Z</dcterms:created>
  <dcterms:modified xsi:type="dcterms:W3CDTF">2010-10-19T19:15:00Z</dcterms:modified>
</cp:coreProperties>
</file>