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36" w:rsidRPr="003A077D" w:rsidRDefault="00240636" w:rsidP="00240636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077D">
        <w:rPr>
          <w:rFonts w:ascii="Times New Roman" w:eastAsia="Calibri" w:hAnsi="Times New Roman" w:cs="Times New Roman"/>
          <w:sz w:val="24"/>
          <w:szCs w:val="24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240636" w:rsidRPr="003A077D" w:rsidRDefault="00240636" w:rsidP="00240636">
      <w:pPr>
        <w:jc w:val="center"/>
        <w:rPr>
          <w:rFonts w:ascii="Times New Roman" w:eastAsia="Calibri" w:hAnsi="Times New Roman" w:cs="Times New Roman"/>
        </w:rPr>
      </w:pPr>
      <w:r w:rsidRPr="003A077D">
        <w:rPr>
          <w:rFonts w:ascii="Times New Roman" w:eastAsia="Calibri" w:hAnsi="Times New Roman" w:cs="Times New Roman"/>
        </w:rPr>
        <w:t xml:space="preserve">647000, г. Дудинка, ул. Островского д.3, тел/факс (39191) 5–05–10, </w:t>
      </w:r>
      <w:r w:rsidRPr="003A077D">
        <w:rPr>
          <w:rFonts w:ascii="Times New Roman" w:eastAsia="Calibri" w:hAnsi="Times New Roman" w:cs="Times New Roman"/>
          <w:lang w:val="en-US"/>
        </w:rPr>
        <w:t>e</w:t>
      </w:r>
      <w:r w:rsidRPr="003A077D">
        <w:rPr>
          <w:rFonts w:ascii="Times New Roman" w:eastAsia="Calibri" w:hAnsi="Times New Roman" w:cs="Times New Roman"/>
        </w:rPr>
        <w:t>-</w:t>
      </w:r>
      <w:r w:rsidRPr="003A077D">
        <w:rPr>
          <w:rFonts w:ascii="Times New Roman" w:eastAsia="Calibri" w:hAnsi="Times New Roman" w:cs="Times New Roman"/>
          <w:lang w:val="en-US"/>
        </w:rPr>
        <w:t>mail</w:t>
      </w:r>
      <w:r w:rsidRPr="003A077D">
        <w:rPr>
          <w:rFonts w:ascii="Times New Roman" w:eastAsia="Calibri" w:hAnsi="Times New Roman" w:cs="Times New Roman"/>
        </w:rPr>
        <w:t xml:space="preserve">: </w:t>
      </w:r>
      <w:hyperlink r:id="rId8" w:history="1">
        <w:r w:rsidRPr="003A077D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zabawa</w:t>
        </w:r>
        <w:r w:rsidRPr="003A077D">
          <w:rPr>
            <w:rFonts w:ascii="Times New Roman" w:eastAsia="Calibri" w:hAnsi="Times New Roman" w:cs="Times New Roman"/>
            <w:color w:val="0000FF"/>
            <w:u w:val="single"/>
          </w:rPr>
          <w:t>00@</w:t>
        </w:r>
        <w:r w:rsidRPr="003A077D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3A077D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3A077D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240636" w:rsidRPr="00B331B2" w:rsidRDefault="00240636" w:rsidP="00240636">
      <w:pPr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331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Модель методической службы в ТМБ ДОУ «Забава»</w:t>
      </w:r>
    </w:p>
    <w:p w:rsidR="00240636" w:rsidRPr="00741B30" w:rsidRDefault="00240636" w:rsidP="00E730D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Возрастающие требования общества к качеству образования и педагогическому профессионализму обусловили приоритетную направленность процесса повышения квалификации педагогов на развитие профессиональных компетенций, на обеспечение условий для конструктивного решения проблем педагогической практики и реализации задач инновационного развития педагогической деятельности.</w:t>
      </w:r>
    </w:p>
    <w:p w:rsidR="00240636" w:rsidRPr="00741B30" w:rsidRDefault="00240636" w:rsidP="00E730D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мастерства педагогов в ТМБ ДОУ «Забава»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1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дифференцированно, с учетом исходного профессионального уровня деятельности педагога, который характеризуется профессиональной компетентностью педагога, его творческим потенциалом, владением педагогическими технологиями, совокупностью профессиональных умений, определяющих воспитательный успех педагогического общения и взаимодействия с ребенком. Таким образом, выделяются три категории педагогов:</w:t>
      </w:r>
    </w:p>
    <w:p w:rsidR="00240636" w:rsidRPr="00741B30" w:rsidRDefault="00240636" w:rsidP="00E730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Воспитатели, имеющие высокий уровень профессионализма и компетентности, опыт инновационной деятельности. Это педагоги-наставники, золотой фонд ДОУ, работающие на самоконтроле </w:t>
      </w:r>
    </w:p>
    <w:p w:rsidR="00240636" w:rsidRPr="00741B30" w:rsidRDefault="00240636" w:rsidP="00E730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Воспитатели, имеющие высокий уровень профессионализма и компетентности, опыт инновационной деятельности, но не всегда в полной мере ее осуществляющие. Работа с ними требует тщательно продуманной стратегии и мотивационного стимулирования. </w:t>
      </w:r>
    </w:p>
    <w:p w:rsidR="00240636" w:rsidRPr="00741B30" w:rsidRDefault="00240636" w:rsidP="00E730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1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proofErr w:type="gramEnd"/>
      <w:r w:rsidRPr="00741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имеющие квалификационной категории, но стремящиеся к инновационной деятельности, требуют организационного обучения в условиях дошкольного образования.</w:t>
      </w:r>
    </w:p>
    <w:p w:rsidR="00240636" w:rsidRDefault="00240636" w:rsidP="00E730DA">
      <w:pPr>
        <w:shd w:val="clear" w:color="auto" w:fill="FFFFFF" w:themeFill="background1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Действующая модель методической службы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1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 дифференцированный и интегративный характер, учитывая особенности выше обозначенных категорий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9" w:history="1">
        <w:r w:rsidRPr="009063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 </w:t>
      </w:r>
    </w:p>
    <w:p w:rsidR="00240636" w:rsidRPr="00402E58" w:rsidRDefault="00240636" w:rsidP="00E730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модель методической поддержки начинающих педагогов</w:t>
      </w:r>
    </w:p>
    <w:tbl>
      <w:tblPr>
        <w:tblW w:w="1573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3183"/>
      </w:tblGrid>
      <w:tr w:rsidR="00240636" w:rsidRPr="00402E58" w:rsidTr="00E730DA">
        <w:trPr>
          <w:trHeight w:val="470"/>
        </w:trPr>
        <w:tc>
          <w:tcPr>
            <w:tcW w:w="2552" w:type="dxa"/>
            <w:shd w:val="clear" w:color="auto" w:fill="FFFFFF"/>
            <w:vAlign w:val="center"/>
          </w:tcPr>
          <w:p w:rsidR="00240636" w:rsidRPr="00402E58" w:rsidRDefault="00240636" w:rsidP="00E730DA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Базовые компоненты методической поддержки</w:t>
            </w:r>
          </w:p>
        </w:tc>
        <w:tc>
          <w:tcPr>
            <w:tcW w:w="13183" w:type="dxa"/>
            <w:shd w:val="clear" w:color="auto" w:fill="FFFFFF"/>
            <w:vAlign w:val="center"/>
          </w:tcPr>
          <w:p w:rsidR="00240636" w:rsidRPr="00402E58" w:rsidRDefault="00E730DA" w:rsidP="00E730DA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организационные формы</w:t>
            </w:r>
          </w:p>
        </w:tc>
      </w:tr>
      <w:tr w:rsidR="00240636" w:rsidRPr="00402E58" w:rsidTr="00E730DA">
        <w:trPr>
          <w:trHeight w:val="929"/>
        </w:trPr>
        <w:tc>
          <w:tcPr>
            <w:tcW w:w="2552" w:type="dxa"/>
            <w:shd w:val="clear" w:color="auto" w:fill="FFFFFF"/>
          </w:tcPr>
          <w:p w:rsidR="00240636" w:rsidRPr="00402E58" w:rsidRDefault="00240636" w:rsidP="00E730DA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Диагностический</w:t>
            </w:r>
          </w:p>
        </w:tc>
        <w:tc>
          <w:tcPr>
            <w:tcW w:w="13183" w:type="dxa"/>
            <w:shd w:val="clear" w:color="auto" w:fill="FFFFFF"/>
          </w:tcPr>
          <w:p w:rsidR="00240636" w:rsidRPr="00A2518F" w:rsidRDefault="00240636" w:rsidP="00E730DA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диагностики уровня подготовки начинающих педагогов к педагогической деятельности, мотивации ускоренного профессионального становления. Анализ причин затруднений при решении педагогических задач, выявление образовательных потребностей в овладении инновационной деятельностью дошкольного учреждения.</w:t>
            </w:r>
          </w:p>
        </w:tc>
      </w:tr>
      <w:tr w:rsidR="00240636" w:rsidRPr="00402E58" w:rsidTr="00E730DA">
        <w:trPr>
          <w:trHeight w:val="682"/>
        </w:trPr>
        <w:tc>
          <w:tcPr>
            <w:tcW w:w="2552" w:type="dxa"/>
            <w:shd w:val="clear" w:color="auto" w:fill="FFFFFF"/>
          </w:tcPr>
          <w:p w:rsidR="00240636" w:rsidRPr="00402E58" w:rsidRDefault="00240636" w:rsidP="00E730DA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Мотивационный</w:t>
            </w:r>
          </w:p>
        </w:tc>
        <w:tc>
          <w:tcPr>
            <w:tcW w:w="13183" w:type="dxa"/>
            <w:shd w:val="clear" w:color="auto" w:fill="FFFFFF"/>
          </w:tcPr>
          <w:p w:rsidR="00240636" w:rsidRPr="00A2518F" w:rsidRDefault="00240636" w:rsidP="00E730DA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мотивов ускоренного профессионального становления через участие в педагогических мастерских, творческих лабораториях, мастер-классах.</w:t>
            </w:r>
          </w:p>
        </w:tc>
      </w:tr>
      <w:tr w:rsidR="00240636" w:rsidRPr="00402E58" w:rsidTr="00E730DA">
        <w:trPr>
          <w:trHeight w:val="827"/>
        </w:trPr>
        <w:tc>
          <w:tcPr>
            <w:tcW w:w="2552" w:type="dxa"/>
            <w:shd w:val="clear" w:color="auto" w:fill="FFFFFF"/>
          </w:tcPr>
          <w:p w:rsidR="00240636" w:rsidRPr="00402E58" w:rsidRDefault="00240636" w:rsidP="00E730DA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Проектировочный</w:t>
            </w:r>
          </w:p>
        </w:tc>
        <w:tc>
          <w:tcPr>
            <w:tcW w:w="13183" w:type="dxa"/>
            <w:shd w:val="clear" w:color="auto" w:fill="FFFFFF"/>
          </w:tcPr>
          <w:p w:rsidR="00240636" w:rsidRPr="00A2518F" w:rsidRDefault="00240636" w:rsidP="00E730DA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вариативных учебных планов и программ дошкольного образования. Осуществление информационной поддержки методическим кабинетом и </w:t>
            </w:r>
            <w:proofErr w:type="spellStart"/>
            <w:r w:rsidRPr="00A2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A2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Разработка индивидуальных программ освоения инновационной практики дошкольного учреждения, «выращивание» собственного опыта инновационной деятельности.</w:t>
            </w:r>
          </w:p>
        </w:tc>
      </w:tr>
      <w:tr w:rsidR="00240636" w:rsidRPr="00402E58" w:rsidTr="00E730DA">
        <w:trPr>
          <w:trHeight w:val="939"/>
        </w:trPr>
        <w:tc>
          <w:tcPr>
            <w:tcW w:w="2552" w:type="dxa"/>
            <w:shd w:val="clear" w:color="auto" w:fill="FFFFFF"/>
          </w:tcPr>
          <w:p w:rsidR="00240636" w:rsidRPr="00402E58" w:rsidRDefault="00240636" w:rsidP="00E730DA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</w:t>
            </w:r>
            <w:proofErr w:type="spellStart"/>
            <w:r w:rsidRPr="0040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13183" w:type="dxa"/>
            <w:shd w:val="clear" w:color="auto" w:fill="FFFFFF"/>
          </w:tcPr>
          <w:p w:rsidR="00240636" w:rsidRPr="00A2518F" w:rsidRDefault="00240636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мастерская, индивидуальное консультирование.</w:t>
            </w:r>
          </w:p>
          <w:p w:rsidR="00240636" w:rsidRPr="00A2518F" w:rsidRDefault="00240636" w:rsidP="00E730DA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комментированных учебно-методических материалов, предупреждающих профессиональные затруднения начинающих педагогов. </w:t>
            </w:r>
            <w:proofErr w:type="spellStart"/>
            <w:r w:rsidRPr="00A2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A2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ускоренного профессионального становления начинающих педагогов: тренинги, консалтинг.</w:t>
            </w:r>
          </w:p>
        </w:tc>
      </w:tr>
      <w:tr w:rsidR="00240636" w:rsidRPr="00402E58" w:rsidTr="00E730DA">
        <w:trPr>
          <w:trHeight w:val="345"/>
        </w:trPr>
        <w:tc>
          <w:tcPr>
            <w:tcW w:w="2552" w:type="dxa"/>
            <w:shd w:val="clear" w:color="auto" w:fill="FFFFFF"/>
          </w:tcPr>
          <w:p w:rsidR="00240636" w:rsidRPr="00402E58" w:rsidRDefault="00240636" w:rsidP="00E730DA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Экспертно-перспективный</w:t>
            </w:r>
          </w:p>
        </w:tc>
        <w:tc>
          <w:tcPr>
            <w:tcW w:w="13183" w:type="dxa"/>
            <w:shd w:val="clear" w:color="auto" w:fill="FFFFFF"/>
          </w:tcPr>
          <w:p w:rsidR="00240636" w:rsidRPr="00A2518F" w:rsidRDefault="00240636" w:rsidP="00E730DA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 педагогической успешности начинающих педагогов, изучение их «профессионального портфолио»: выпуск методических бюллетеней, выступления на методических конференциях и научно-методических советах, участие в ярмарках педагогических идей и находок.</w:t>
            </w:r>
          </w:p>
        </w:tc>
      </w:tr>
    </w:tbl>
    <w:p w:rsidR="00240636" w:rsidRDefault="00240636" w:rsidP="00E730DA">
      <w:pPr>
        <w:shd w:val="clear" w:color="auto" w:fill="FFFFFF" w:themeFill="background1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инновационный вектор методической работы в ДОУ - качество образования как стратегия повышения профессионализма педагогов. </w:t>
      </w:r>
      <w:proofErr w:type="gramStart"/>
      <w:r w:rsidRPr="00402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управление методической моделью направлено на создание условий, в которых участники образовательного процесса достигают своих целей: педагоги – </w:t>
      </w:r>
      <w:proofErr w:type="spellStart"/>
      <w:r w:rsidRPr="00402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</w:t>
      </w:r>
      <w:proofErr w:type="spellEnd"/>
      <w:r w:rsidRPr="00402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-преобразующих; воспитанники – </w:t>
      </w:r>
      <w:proofErr w:type="spellStart"/>
      <w:r w:rsidRPr="00402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402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 (игровой, коммуникативной, познавательной, продуктивной и т.д.); родители – социально-педагогических.</w:t>
      </w:r>
      <w:proofErr w:type="gramEnd"/>
    </w:p>
    <w:p w:rsidR="00240636" w:rsidRPr="00706D05" w:rsidRDefault="00240636" w:rsidP="00E73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Стратегическая цель</w:t>
      </w:r>
      <w:r w:rsidRPr="00706D05">
        <w:rPr>
          <w:rFonts w:ascii="Times New Roman" w:hAnsi="Times New Roman" w:cs="Times New Roman"/>
          <w:sz w:val="24"/>
          <w:szCs w:val="24"/>
        </w:rPr>
        <w:t xml:space="preserve"> - создание совокупности условий для повышения профессионального уровня каждого педагога и, соответственно, эффективного развития каждого ребенка</w:t>
      </w:r>
    </w:p>
    <w:p w:rsidR="00240636" w:rsidRPr="00706D05" w:rsidRDefault="00240636" w:rsidP="00E730D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6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методической модели:</w:t>
      </w:r>
    </w:p>
    <w:p w:rsidR="00240636" w:rsidRPr="00B331B2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1B2">
        <w:rPr>
          <w:rFonts w:ascii="Times New Roman" w:hAnsi="Times New Roman" w:cs="Times New Roman"/>
          <w:sz w:val="24"/>
          <w:szCs w:val="24"/>
          <w:lang w:eastAsia="ru-RU"/>
        </w:rPr>
        <w:t>-совершенствование управленческих функций для обеспечения стабилизации, функционирования и развития образовательного процесса;</w:t>
      </w:r>
    </w:p>
    <w:p w:rsidR="00240636" w:rsidRPr="00B331B2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1B2">
        <w:rPr>
          <w:rFonts w:ascii="Times New Roman" w:hAnsi="Times New Roman" w:cs="Times New Roman"/>
          <w:sz w:val="24"/>
          <w:szCs w:val="24"/>
          <w:lang w:eastAsia="ru-RU"/>
        </w:rPr>
        <w:t>-осуществление процедуры подбора и расстановки педагогических кадров для работы в группах;</w:t>
      </w:r>
    </w:p>
    <w:p w:rsidR="00240636" w:rsidRPr="00B331B2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1B2">
        <w:rPr>
          <w:rFonts w:ascii="Times New Roman" w:hAnsi="Times New Roman" w:cs="Times New Roman"/>
          <w:sz w:val="24"/>
          <w:szCs w:val="24"/>
          <w:lang w:eastAsia="ru-RU"/>
        </w:rPr>
        <w:t>-формирование ключевых профессиональных компетентностей педагогов как условие успешности инновационного развития ДОУ;</w:t>
      </w:r>
    </w:p>
    <w:p w:rsidR="00240636" w:rsidRPr="00B331B2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1B2">
        <w:rPr>
          <w:rFonts w:ascii="Times New Roman" w:hAnsi="Times New Roman" w:cs="Times New Roman"/>
          <w:sz w:val="24"/>
          <w:szCs w:val="24"/>
          <w:lang w:eastAsia="ru-RU"/>
        </w:rPr>
        <w:t>-развитие психологического и личностного аспектов готовности педагогов к экспериментально-исследовательской деятельности;</w:t>
      </w:r>
    </w:p>
    <w:p w:rsidR="00240636" w:rsidRPr="00B331B2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1B2">
        <w:rPr>
          <w:rFonts w:ascii="Times New Roman" w:hAnsi="Times New Roman" w:cs="Times New Roman"/>
          <w:sz w:val="24"/>
          <w:szCs w:val="24"/>
          <w:lang w:eastAsia="ru-RU"/>
        </w:rPr>
        <w:t>-развитие профессиональной мобильности педагогов ДОУ;</w:t>
      </w:r>
    </w:p>
    <w:p w:rsidR="00240636" w:rsidRPr="00B331B2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1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-содействие становлению индивидуального стиля педагогической деятельности каждого члена коллектива, повышения уровня творческого развития педагогов.</w:t>
      </w:r>
    </w:p>
    <w:p w:rsidR="00240636" w:rsidRPr="00B331B2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1B2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Механизмами реализации указанных целей и задач является комплексно – целевая программа развития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ТМБ </w:t>
      </w:r>
      <w:r w:rsidRPr="00B331B2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hAnsi="Times New Roman" w:cs="Times New Roman"/>
          <w:sz w:val="24"/>
          <w:szCs w:val="24"/>
          <w:lang w:eastAsia="ru-RU"/>
        </w:rPr>
        <w:t>«Забава»</w:t>
      </w:r>
      <w:r w:rsidRPr="00B331B2">
        <w:rPr>
          <w:rFonts w:ascii="Times New Roman" w:hAnsi="Times New Roman" w:cs="Times New Roman"/>
          <w:sz w:val="24"/>
          <w:szCs w:val="24"/>
          <w:lang w:eastAsia="ru-RU"/>
        </w:rPr>
        <w:t xml:space="preserve">, образовательная программа ДОУ, годовой план работы, </w:t>
      </w:r>
      <w:r w:rsidRPr="00BB3DD9">
        <w:rPr>
          <w:rFonts w:ascii="Times New Roman" w:hAnsi="Times New Roman" w:cs="Times New Roman"/>
          <w:sz w:val="24"/>
          <w:szCs w:val="24"/>
          <w:lang w:eastAsia="ru-RU"/>
        </w:rPr>
        <w:t>план работы управленческой деятельности руководителя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ДОУ.</w:t>
      </w:r>
    </w:p>
    <w:p w:rsidR="00240636" w:rsidRPr="00B331B2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31B2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Направление методической модели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1B2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содержания образовательного процесса через экспериментально-исследовательскую деятельность педагогов;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-диссеминация педагогического опыта.</w:t>
      </w:r>
      <w:r w:rsidRPr="00BB3DD9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BB3DD9">
        <w:rPr>
          <w:rFonts w:ascii="Times New Roman" w:hAnsi="Times New Roman" w:cs="Times New Roman"/>
          <w:sz w:val="24"/>
          <w:szCs w:val="24"/>
          <w:lang w:eastAsia="ru-RU"/>
        </w:rPr>
        <w:t>иссеминация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результативного педагогического опыта ДОУ предполагает публикацию статей в периодической печати и СМИ, выступления на семинарах и конференциях разного уровня, организацию работы городской площадки, создание электронных и печатных сборников практических материалов и методических разработок;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-методическая поддержка начинающих педагогов. В процессе работы апробирована и внедрена в практику открытая модель методической поддержки  начинающих педагогов. 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DD9">
        <w:rPr>
          <w:rFonts w:ascii="Times New Roman" w:hAnsi="Times New Roman" w:cs="Times New Roman"/>
          <w:b/>
          <w:sz w:val="24"/>
          <w:szCs w:val="24"/>
          <w:lang w:eastAsia="ru-RU"/>
        </w:rPr>
        <w:t>Фун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кции модели методической службы</w:t>
      </w:r>
    </w:p>
    <w:p w:rsidR="00240636" w:rsidRPr="00BB3DD9" w:rsidRDefault="00240636" w:rsidP="00E730D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функций модели методической службы определено с учетом их реализации: аналитическая, прогностическая, проектирующая, организационная, контролирующая, коррекционная, экспертная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Аналитическая: 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анализ собственной работы и работы всего педагогическог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коллектива, социально-экономи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ческого прогностического фона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па котором разворачивается педагогическая деятельность; ана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лиз актуальных и перспективных потребн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остей населения, воспитанников и родителей в образо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вательных услугах, социального заказа — потребностей в развитии ДОУ, осуществлении инноваций;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—  поиск идей развития ДОУ, перспективных возможностей в области осуществления инноваци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онных преобразований;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анализ готовности участников инновационных процессов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инновационной, исследовательской, экспериментальной деятельности; анализ хода и результатов инновационных процессов (с акцентом на иннова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ции, имеющие значение для всего ДОУ), тенденций развит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инновационного процесса, проблем, возникающих в ходе об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новления;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из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учение результативного педагогического опыта.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Прогностическая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 прогнозирование тенденций из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менения ситуации в обществе и образовании для корректировки стратегии развития ДОУ;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целей и задач деятельности;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вариантов моделей выпускника ДОУ;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содержания, методов, средств и органи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зационных форм развития дошколь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ников;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 моделирование новых форм су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ществования ДОУ;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проектиров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ание процессов раз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вития;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— проектирование    последс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твий запланированных инновацион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ных процессов.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Планирующая: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 планирование процессов разра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ботки программы развития ДОУ;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процессов разработки общих требований к деятельности по развитию ДОУ, ее результатам и критериев их оценки;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 процессов разработки методи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ческих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тов, обеспечивающих инновационную, исследо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вательскую, экспериментальн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 деятельность; нормативных документов для структур, участвующих в развитии ДОУ; техноло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гии процедур инновационной деятельности.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Организационная: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организация мероприятий по повышению профессиональн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компетентности участников ин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новационной деятельности в вопросах развития ДОУ;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обобщение и распростране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опыта инновационной деятель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ности;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сбор и накопление информации о значимых инновациях;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организация системы исследовательской, опытно-эксперимен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тальной работы;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организация системы внешних связей, необходимых для усп</w:t>
      </w:r>
      <w:r>
        <w:rPr>
          <w:rFonts w:ascii="Times New Roman" w:hAnsi="Times New Roman" w:cs="Times New Roman"/>
          <w:sz w:val="24"/>
          <w:szCs w:val="24"/>
          <w:lang w:eastAsia="ru-RU"/>
        </w:rPr>
        <w:t>ешного осуществления нововведе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ния;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 взаимодействие в инновацион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 xml:space="preserve">ной деятельности работников ДОУ и привлекаемых к ней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представителей сторонних орга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низаций;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организация исследовательск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ой, опытно-экспериментальной деятельности воспитателей и спе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циалистов ДОУ;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 организация системы стимулирования участников инноваци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онной деятельности;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создание творческих групп,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бъединений, обеспечивающих раз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витие ДОУ;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создание благоприятной иннова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ционной обстановки.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Контролирующая: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контроль реализации стратегии развития;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 выполнения программы разви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тия;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 соответствия хода инновацион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ных процессов и их результатов программам, планам, критериям;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ресурсного обеспечения иннова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ционных процессов;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выполнения принятых решений в области развития;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 хода инновационной деятельно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сти, совместной деятельно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 отдельных участников иннова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ционного процесса и их групп.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Коррекционная: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 коррекция хода реализации ос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новных направлений разви</w:t>
      </w:r>
      <w:r>
        <w:rPr>
          <w:rFonts w:ascii="Times New Roman" w:hAnsi="Times New Roman" w:cs="Times New Roman"/>
          <w:sz w:val="24"/>
          <w:szCs w:val="24"/>
          <w:lang w:eastAsia="ru-RU"/>
        </w:rPr>
        <w:t>тия ДОУ, программ исследователь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ской, опытно-экс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перименталь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ной работы.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Экспертная:</w:t>
      </w:r>
    </w:p>
    <w:p w:rsidR="00240636" w:rsidRPr="008A1F5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оценка стратегиче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ских докумен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>тов (образовательной программы, концепции, программы развития);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—  предложений   по  организации нововведений и установлению связей с внешними партнерами.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636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Повышение мастерства педагогов, пополнение их теоретических и практических знаний осуществляется через разнообразные формы методической работы с кадрами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0636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Формы методической работы с кадрами.</w:t>
      </w:r>
    </w:p>
    <w:p w:rsidR="00240636" w:rsidRPr="008A1F56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6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Научно-методический совет.</w:t>
      </w:r>
      <w:r w:rsidRPr="008A1F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0636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56">
        <w:rPr>
          <w:rFonts w:ascii="Times New Roman" w:hAnsi="Times New Roman" w:cs="Times New Roman"/>
          <w:sz w:val="24"/>
          <w:szCs w:val="24"/>
          <w:lang w:eastAsia="ru-RU"/>
        </w:rPr>
        <w:t>Обсуждение проблем (болевых точек), выявленных в результате опроса, проведённого различными способами, поиск не только причин их возникновения, но и путей решения (руководство НМС осуществляют педагоги – исследователи поочерёдно).</w:t>
      </w:r>
    </w:p>
    <w:p w:rsidR="00240636" w:rsidRPr="00DE6635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6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Педагогический совет.</w:t>
      </w:r>
    </w:p>
    <w:p w:rsidR="00240636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635">
        <w:rPr>
          <w:rFonts w:ascii="Times New Roman" w:hAnsi="Times New Roman" w:cs="Times New Roman"/>
          <w:sz w:val="24"/>
          <w:szCs w:val="24"/>
          <w:lang w:eastAsia="ru-RU"/>
        </w:rPr>
        <w:t>Повышение качества образовательной работы с детьми, внедрение в практику достижений педагогической науки и результативного опыта, повышение мастерства воспитателей, развитие их творческой активности.</w:t>
      </w:r>
    </w:p>
    <w:p w:rsidR="00240636" w:rsidRPr="00DE6635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6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Методическое объединение-презентация.</w:t>
      </w:r>
    </w:p>
    <w:p w:rsidR="00240636" w:rsidRPr="00DE6635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635">
        <w:rPr>
          <w:rFonts w:ascii="Times New Roman" w:hAnsi="Times New Roman" w:cs="Times New Roman"/>
          <w:sz w:val="24"/>
          <w:szCs w:val="24"/>
          <w:lang w:eastAsia="ru-RU"/>
        </w:rPr>
        <w:t xml:space="preserve">Такая форма организации методического объединения просто необходима для педагогов, работающих в экспериментальном режиме. В данном случае речь идёт о презентации экспериментальных находок и разработок (авторская программа, методическое или дидактическое пособие, </w:t>
      </w:r>
      <w:proofErr w:type="gramStart"/>
      <w:r w:rsidRPr="00DE6635">
        <w:rPr>
          <w:rFonts w:ascii="Times New Roman" w:hAnsi="Times New Roman" w:cs="Times New Roman"/>
          <w:sz w:val="24"/>
          <w:szCs w:val="24"/>
          <w:lang w:eastAsia="ru-RU"/>
        </w:rPr>
        <w:t>методический подход</w:t>
      </w:r>
      <w:proofErr w:type="gramEnd"/>
      <w:r w:rsidRPr="00DE6635">
        <w:rPr>
          <w:rFonts w:ascii="Times New Roman" w:hAnsi="Times New Roman" w:cs="Times New Roman"/>
          <w:sz w:val="24"/>
          <w:szCs w:val="24"/>
          <w:lang w:eastAsia="ru-RU"/>
        </w:rPr>
        <w:t xml:space="preserve"> и т.п.). </w:t>
      </w:r>
    </w:p>
    <w:p w:rsidR="00240636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635">
        <w:rPr>
          <w:rFonts w:ascii="Times New Roman" w:hAnsi="Times New Roman" w:cs="Times New Roman"/>
          <w:sz w:val="24"/>
          <w:szCs w:val="24"/>
          <w:lang w:eastAsia="ru-RU"/>
        </w:rPr>
        <w:t>Тип презентации определяет автор (стендовый доклад, деловая игра, авторская выставка); приветствуется, когда задействована группа педагогов, что более ценно. В процессе работы педагоги-экспериментаторы получают опыт публичного выступления и учатся отстаивать свою точку зрения, аргументируя ответы на поставленные вопросы.</w:t>
      </w:r>
    </w:p>
    <w:p w:rsidR="00240636" w:rsidRPr="00DE6635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Pr="00DE6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Стажерская площадка</w:t>
      </w:r>
    </w:p>
    <w:p w:rsidR="00240636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635">
        <w:rPr>
          <w:rFonts w:ascii="Times New Roman" w:hAnsi="Times New Roman" w:cs="Times New Roman"/>
          <w:sz w:val="24"/>
          <w:szCs w:val="24"/>
          <w:lang w:eastAsia="ru-RU"/>
        </w:rPr>
        <w:t xml:space="preserve"> – одна из продуктивных форм повышения профессионального уровня педагогов, позволяющая распространять результативный опыт нашего ДОУ среди педагогов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города.</w:t>
      </w:r>
    </w:p>
    <w:p w:rsidR="00240636" w:rsidRPr="00DE6635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6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Методическое объединение «Мастер-класс».</w:t>
      </w:r>
    </w:p>
    <w:p w:rsidR="00240636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635">
        <w:rPr>
          <w:rFonts w:ascii="Times New Roman" w:hAnsi="Times New Roman" w:cs="Times New Roman"/>
          <w:sz w:val="24"/>
          <w:szCs w:val="24"/>
          <w:lang w:eastAsia="ru-RU"/>
        </w:rPr>
        <w:t>Предполагает комментированную демонстрацию приёмов работы педагога-экспериментатора, что служит основой для распространения опыта. Оптимально используются аудио-, видео-, DVD-записи, мультимедиа, фотографии.</w:t>
      </w:r>
    </w:p>
    <w:p w:rsidR="00240636" w:rsidRPr="00DE6635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6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Педагогические мастерские.</w:t>
      </w:r>
    </w:p>
    <w:p w:rsidR="00240636" w:rsidRPr="008A1F56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635">
        <w:rPr>
          <w:rFonts w:ascii="Times New Roman" w:hAnsi="Times New Roman" w:cs="Times New Roman"/>
          <w:sz w:val="24"/>
          <w:szCs w:val="24"/>
          <w:lang w:eastAsia="ru-RU"/>
        </w:rPr>
        <w:t>Целью данной формы работы является формирование у педагогов умения организовать исследовательскую деятельность, обеспечение приоритета творческого саморазвития учителя над традиционной передачей ему знаний, умений и навыков.</w:t>
      </w:r>
    </w:p>
    <w:p w:rsidR="00240636" w:rsidRPr="00DE6635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6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Индивидуальная стажировка педагогов</w:t>
      </w:r>
      <w:r w:rsidRPr="00DE66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240636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E6635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DE6635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основе индивидуальной образовательной программы по определённой проблеме, построенной в соответствии с принципом профессионального саморазвития личности, направленным на познание и изменение педагогом самого себя. При таком обучении происходят осмысление педагогом своих практических ценностей, переоценка накопленного опыта.</w:t>
      </w:r>
    </w:p>
    <w:p w:rsidR="00240636" w:rsidRPr="00DE6635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6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Проблемные группы.</w:t>
      </w:r>
    </w:p>
    <w:p w:rsidR="00240636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635">
        <w:rPr>
          <w:rFonts w:ascii="Times New Roman" w:hAnsi="Times New Roman" w:cs="Times New Roman"/>
          <w:sz w:val="24"/>
          <w:szCs w:val="24"/>
          <w:lang w:eastAsia="ru-RU"/>
        </w:rPr>
        <w:t>Это направление обучения можно рассматривать только как инициирующую стадию профессионального и личностного роста педагога.</w:t>
      </w:r>
    </w:p>
    <w:p w:rsidR="00240636" w:rsidRPr="00DE6635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6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Инновационное проектирование.</w:t>
      </w:r>
      <w:r w:rsidRPr="00DE66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0636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635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воспринимает себя одновременно и как теоретика, приносящего новые идеи в процесс планирования образовательного процесса, и как практика, организующего инновационную деятельность на основе отработанных педагогических умений и навыков. Система </w:t>
      </w:r>
      <w:r w:rsidRPr="00DE66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организации инновационного проектирования, наряду с традиционно существующими структурами повышения педагогического мастерства, включает новые специфические формы развития профессионализма педагогов. Педагоги объединения «Сотрудничество», созданного в ДОУ, планируют и разрабатывают образовательные проекты. Педагог становится в совершенно новую позицию: выступает не транслятором знаний, а соучастником образования ребенка, создателем условий, обеспечивающих выбор; при необходимости – советчиком, организатором деятельности, помогающим выбрать правильные пути решения различных задач.</w:t>
      </w:r>
    </w:p>
    <w:p w:rsidR="00240636" w:rsidRPr="00DE6635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E6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Методическое объединение-мастерская (дни открытых дверей).</w:t>
      </w:r>
    </w:p>
    <w:p w:rsidR="00240636" w:rsidRDefault="00240636" w:rsidP="00E73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635">
        <w:rPr>
          <w:rFonts w:ascii="Times New Roman" w:hAnsi="Times New Roman" w:cs="Times New Roman"/>
          <w:sz w:val="24"/>
          <w:szCs w:val="24"/>
          <w:lang w:eastAsia="ru-RU"/>
        </w:rPr>
        <w:t>Практикуется для педагогов и родителей. Они имеют возможность посетить рабочее (а не подготовленное заблаговременно!) занятие любого педагога-новатора, обсудить с ним проблемы и находки, несомненно, узнав для себя что-то новое. Посещение таких мастерских происходит по желанию самих педагогов и родителей, они общаются друг с другом без подготовленного заранее плана. Таким образом, распространяется результативный опыт, повышается уровень знаний педагогов. Методическое объединение-мастерская – это образовательное пространство, возникающее как результат движения педагога по индивидуальной траектории (профессиональный рост).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636" w:rsidRPr="00E34179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4179">
        <w:rPr>
          <w:rFonts w:ascii="Times New Roman" w:hAnsi="Times New Roman" w:cs="Times New Roman"/>
          <w:sz w:val="24"/>
          <w:szCs w:val="24"/>
          <w:lang w:eastAsia="ru-RU"/>
        </w:rPr>
        <w:t>В ДОУ успешно функционирует стажерская площадка по теме «</w:t>
      </w:r>
      <w:proofErr w:type="gramStart"/>
      <w:r w:rsidRPr="00E34179">
        <w:rPr>
          <w:rFonts w:ascii="Times New Roman" w:hAnsi="Times New Roman" w:cs="Times New Roman"/>
          <w:sz w:val="24"/>
          <w:szCs w:val="24"/>
          <w:lang w:eastAsia="ru-RU"/>
        </w:rPr>
        <w:t>Наставник-молодой</w:t>
      </w:r>
      <w:proofErr w:type="gramEnd"/>
      <w:r w:rsidRPr="00E34179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педагог». Эффективность работы стажерской площадки обусловлена деятельностью наставничества.</w:t>
      </w:r>
    </w:p>
    <w:p w:rsidR="00240636" w:rsidRPr="00DE6635" w:rsidRDefault="00240636" w:rsidP="00E730DA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40636" w:rsidRPr="00E34179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34179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Теоретическая и нормативная база. Практико-ориентированный подход.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Индивидуальная работа </w:t>
      </w:r>
      <w:r w:rsidRPr="00DE66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(наставники-молодые педагоги) – занятия, анализ, содержание.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635">
        <w:rPr>
          <w:rFonts w:ascii="Times New Roman" w:hAnsi="Times New Roman" w:cs="Times New Roman"/>
          <w:sz w:val="24"/>
          <w:szCs w:val="24"/>
          <w:lang w:eastAsia="ru-RU"/>
        </w:rPr>
        <w:t>Обязательные мероприятия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тео</w:t>
      </w:r>
      <w:r w:rsidRPr="00DE6635">
        <w:rPr>
          <w:rFonts w:ascii="Times New Roman" w:hAnsi="Times New Roman" w:cs="Times New Roman"/>
          <w:sz w:val="24"/>
          <w:szCs w:val="24"/>
          <w:lang w:eastAsia="ru-RU"/>
        </w:rPr>
        <w:t>ретический семинар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E6635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DE6635">
        <w:rPr>
          <w:rFonts w:ascii="Times New Roman" w:hAnsi="Times New Roman" w:cs="Times New Roman"/>
          <w:sz w:val="24"/>
          <w:szCs w:val="24"/>
          <w:lang w:eastAsia="ru-RU"/>
        </w:rPr>
        <w:t>еловая игра</w:t>
      </w:r>
      <w:r>
        <w:rPr>
          <w:rFonts w:ascii="Times New Roman" w:hAnsi="Times New Roman" w:cs="Times New Roman"/>
          <w:sz w:val="24"/>
          <w:szCs w:val="24"/>
          <w:lang w:eastAsia="ru-RU"/>
        </w:rPr>
        <w:t>, м</w:t>
      </w:r>
      <w:r w:rsidRPr="00DE6635">
        <w:rPr>
          <w:rFonts w:ascii="Times New Roman" w:hAnsi="Times New Roman" w:cs="Times New Roman"/>
          <w:sz w:val="24"/>
          <w:szCs w:val="24"/>
          <w:lang w:eastAsia="ru-RU"/>
        </w:rPr>
        <w:t>астер-класс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4179">
        <w:rPr>
          <w:rFonts w:ascii="Times New Roman" w:hAnsi="Times New Roman" w:cs="Times New Roman"/>
          <w:sz w:val="24"/>
          <w:szCs w:val="24"/>
          <w:lang w:eastAsia="ru-RU"/>
        </w:rPr>
        <w:t>Технология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34179">
        <w:rPr>
          <w:rFonts w:ascii="Times New Roman" w:hAnsi="Times New Roman" w:cs="Times New Roman"/>
          <w:sz w:val="24"/>
          <w:szCs w:val="24"/>
          <w:lang w:eastAsia="ru-RU"/>
        </w:rPr>
        <w:t>заимопросмотры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и</w:t>
      </w:r>
      <w:r w:rsidRPr="00E34179">
        <w:rPr>
          <w:rFonts w:ascii="Times New Roman" w:hAnsi="Times New Roman" w:cs="Times New Roman"/>
          <w:sz w:val="24"/>
          <w:szCs w:val="24"/>
          <w:lang w:eastAsia="ru-RU"/>
        </w:rPr>
        <w:t>ндивидуальные консультации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ИКТ.</w:t>
      </w:r>
    </w:p>
    <w:p w:rsidR="00240636" w:rsidRDefault="00240636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4179">
        <w:rPr>
          <w:rFonts w:ascii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</w:t>
      </w:r>
      <w:r w:rsidRPr="00E34179">
        <w:rPr>
          <w:rFonts w:ascii="Times New Roman" w:hAnsi="Times New Roman" w:cs="Times New Roman"/>
          <w:sz w:val="24"/>
          <w:szCs w:val="24"/>
          <w:lang w:eastAsia="ru-RU"/>
        </w:rPr>
        <w:t>водное анкетирование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, т</w:t>
      </w:r>
      <w:r w:rsidRPr="00E34179">
        <w:rPr>
          <w:rFonts w:ascii="Times New Roman" w:hAnsi="Times New Roman" w:cs="Times New Roman"/>
          <w:sz w:val="24"/>
          <w:szCs w:val="24"/>
          <w:lang w:eastAsia="ru-RU"/>
        </w:rPr>
        <w:t>естирование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, и</w:t>
      </w:r>
      <w:r w:rsidRPr="00E34179">
        <w:rPr>
          <w:rFonts w:ascii="Times New Roman" w:hAnsi="Times New Roman" w:cs="Times New Roman"/>
          <w:sz w:val="24"/>
          <w:szCs w:val="24"/>
          <w:lang w:eastAsia="ru-RU"/>
        </w:rPr>
        <w:t>тоговое анкетирование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стажеров (молодых педагогов) к самостоятельной работе: обсуждение в группах;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участие; творческих подход; ключевые компетентности; определение темы, цели, задачи, содержание, проживание; конструктивное взаимодействие с детьми; годовой план работы ДОУ; круглый стол, творческий отчет.</w:t>
      </w:r>
      <w:proofErr w:type="gramEnd"/>
    </w:p>
    <w:p w:rsid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636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4179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повышения профессионального мастерства педагогов дошкольного образовательного учреждения используются разнообразные технологии, позволяющие раскрыть возможности каждого воспитателя: деловая игра, брифинг, тренинг, викторина, конкурс профессионального мастерства, дискуссия, поисково-творческие задания. Используя методы тестирования и анкетирования, карты эффективности педагога, карты возможностей и затруднений, </w:t>
      </w:r>
      <w:proofErr w:type="spellStart"/>
      <w:r w:rsidRPr="00E34179">
        <w:rPr>
          <w:rFonts w:ascii="Times New Roman" w:hAnsi="Times New Roman" w:cs="Times New Roman"/>
          <w:sz w:val="24"/>
          <w:szCs w:val="24"/>
          <w:lang w:eastAsia="ru-RU"/>
        </w:rPr>
        <w:t>карьерограммы</w:t>
      </w:r>
      <w:proofErr w:type="spellEnd"/>
      <w:r w:rsidRPr="00E34179">
        <w:rPr>
          <w:rFonts w:ascii="Times New Roman" w:hAnsi="Times New Roman" w:cs="Times New Roman"/>
          <w:sz w:val="24"/>
          <w:szCs w:val="24"/>
          <w:lang w:eastAsia="ru-RU"/>
        </w:rPr>
        <w:t>, выявляем уровень методической подготовки педагога, его способности к профессиональному совершенствованию</w:t>
      </w:r>
    </w:p>
    <w:p w:rsidR="000C6EDC" w:rsidRDefault="000C6EDC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E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Анкета для педагогов. </w:t>
      </w:r>
      <w:r w:rsidRPr="000C6EDC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перспектив профессиональной деятельности.</w:t>
      </w:r>
    </w:p>
    <w:p w:rsidR="000C6EDC" w:rsidRPr="000C6EDC" w:rsidRDefault="000C6EDC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E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Данная анкета используется для выявления перспектив профессиональной деятельности педагогов, развития ДОУ в целом. Помогает выявить недостатки воспитательно-образовательной работы, оценить её.</w:t>
      </w:r>
    </w:p>
    <w:p w:rsidR="000C6EDC" w:rsidRPr="000C6EDC" w:rsidRDefault="000C6EDC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EDC" w:rsidRPr="000C6EDC" w:rsidRDefault="000C6EDC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EDC">
        <w:rPr>
          <w:rFonts w:ascii="Times New Roman" w:hAnsi="Times New Roman" w:cs="Times New Roman"/>
          <w:sz w:val="24"/>
          <w:szCs w:val="24"/>
          <w:lang w:eastAsia="ru-RU"/>
        </w:rPr>
        <w:tab/>
        <w:t>Предлагаем Вам ответить на вопросы:</w:t>
      </w:r>
    </w:p>
    <w:p w:rsidR="000C6EDC" w:rsidRPr="000C6EDC" w:rsidRDefault="000C6EDC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EDC">
        <w:rPr>
          <w:rFonts w:ascii="Times New Roman" w:hAnsi="Times New Roman" w:cs="Times New Roman"/>
          <w:sz w:val="24"/>
          <w:szCs w:val="24"/>
          <w:lang w:eastAsia="ru-RU"/>
        </w:rPr>
        <w:t xml:space="preserve">1. Как Вы оцениваете воспитательно-образовательный процесс в ДОУ в ______________ учебном году? 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 xml:space="preserve">2. Какие условия Вам необходимы для творческой работы в учреждении? 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 xml:space="preserve">3. Какие пособия и материалы Вам необходимы для работы? 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 xml:space="preserve">4. По каким разделам программы Вы хотели бы работать углубленно? 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 xml:space="preserve">5. С кем из педагогов Вы хотели бы работать в паре и почему? 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 xml:space="preserve">6. Какие новые технологии Вы хотели бы изучить? 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 xml:space="preserve">7. Ваше отношение к работе городской стажерской площадки по теме: "Интегрированные занятия в рамках проектной деятельности"? 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 xml:space="preserve">8. Каким опытом Вы хотели бы поделиться с коллегами? 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 xml:space="preserve">9. Опыт кого из коллег Вы хотели бы изучить? 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 xml:space="preserve">10.Какие интересные мероприятия для детей Вы хотели бы предложить? 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>11. Ваше отношение к работе учреждения по направлениям: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>- оздоровительное ____________________________________________________________________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6EDC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0C6EDC">
        <w:rPr>
          <w:rFonts w:ascii="Times New Roman" w:hAnsi="Times New Roman" w:cs="Times New Roman"/>
          <w:sz w:val="24"/>
          <w:szCs w:val="24"/>
        </w:rPr>
        <w:t xml:space="preserve"> (работа с семьей) _________________________________________________________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>- познавательное _____________________________________________________________________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>- эстетическое ________________________________________________________________________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 xml:space="preserve">12. Какие вопросы, рассматриваемые на НМС, Вам были актуальны, интересны, полезны? (педагогам </w:t>
      </w:r>
      <w:proofErr w:type="spellStart"/>
      <w:r w:rsidRPr="000C6ED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0C6EDC">
        <w:rPr>
          <w:rFonts w:ascii="Times New Roman" w:hAnsi="Times New Roman" w:cs="Times New Roman"/>
          <w:sz w:val="24"/>
          <w:szCs w:val="24"/>
        </w:rPr>
        <w:t>-групп)</w:t>
      </w:r>
    </w:p>
    <w:p w:rsidR="000C6EDC" w:rsidRPr="000C6EDC" w:rsidRDefault="000C6EDC" w:rsidP="00E73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6EDC">
        <w:rPr>
          <w:rFonts w:ascii="Times New Roman" w:hAnsi="Times New Roman" w:cs="Times New Roman"/>
          <w:sz w:val="24"/>
          <w:szCs w:val="24"/>
        </w:rPr>
        <w:t xml:space="preserve">13. Какие вопросы, темы Вы считаете необходимыми для внесения в план работы ДОУ на новый учебный год? </w:t>
      </w:r>
    </w:p>
    <w:p w:rsidR="000C6EDC" w:rsidRPr="000C6EDC" w:rsidRDefault="000C6EDC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EDC">
        <w:rPr>
          <w:rFonts w:ascii="Times New Roman" w:hAnsi="Times New Roman" w:cs="Times New Roman"/>
          <w:sz w:val="24"/>
          <w:szCs w:val="24"/>
          <w:lang w:eastAsia="ru-RU"/>
        </w:rPr>
        <w:t>Спасибо!</w:t>
      </w:r>
    </w:p>
    <w:p w:rsidR="000C6EDC" w:rsidRDefault="000C6EDC" w:rsidP="00E730DA">
      <w:pPr>
        <w:pStyle w:val="a5"/>
        <w:ind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C6E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Анкета начинающего специалиста.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1. Чем Вас привлекает профессия воспитателя?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2. Как Вы оцениваете различные стороны своей профессиональной подготовки? (5, 4, 3, 2, 1, 0)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Владение  коллективом детей: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Организация детских игр: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 воспитателя и ребёнка: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Подготовка и проведение обучающих занятий: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Презентация развивающего материала: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Работа с семьями воспитанников: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3. С какими трудностями Вы встретились в работе?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В какой помощи Вы больше всего нуждались и к кому обращались чаще?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- в каких группах, у каких педагогов и сколько занятий Вы посетили  (конкретно!)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5. Как Вы оцениваете свои взаимоотношения с коллективом?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6. Какие задачи Вы ставите перед собой в ближайшее время?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7. Что Вас привлекает в работе нашего педагогического коллектива: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- новизна деятельности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- условия работы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- возможность экспериментирования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- пример и влияние коллег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 xml:space="preserve">- возможность профессионального роста 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- достойная зарплата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8. Какую методическую литературу Вы успели изучить?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9. Что, полагаясь на Ваш предыдущий профессиональный опыт, Вам хотелось бы изменить, улучшить?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Спасибо!</w:t>
      </w:r>
    </w:p>
    <w:p w:rsidR="000C6EDC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30DF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Карта эффективности работы воспитателя.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 </w:t>
      </w:r>
      <w:r w:rsidRPr="00B30DF7">
        <w:rPr>
          <w:rFonts w:ascii="Times New Roman" w:hAnsi="Times New Roman" w:cs="Times New Roman"/>
          <w:sz w:val="24"/>
          <w:szCs w:val="24"/>
          <w:lang w:eastAsia="ru-RU"/>
        </w:rPr>
        <w:t xml:space="preserve">ЗА МЕСЯЦ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93"/>
        <w:gridCol w:w="11765"/>
        <w:gridCol w:w="3261"/>
      </w:tblGrid>
      <w:tr w:rsidR="00B30DF7" w:rsidRPr="00B30DF7" w:rsidTr="00E730DA">
        <w:tc>
          <w:tcPr>
            <w:tcW w:w="993" w:type="dxa"/>
            <w:shd w:val="clear" w:color="auto" w:fill="FFFFFF" w:themeFill="background1"/>
            <w:vAlign w:val="center"/>
          </w:tcPr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5" w:type="dxa"/>
            <w:shd w:val="clear" w:color="auto" w:fill="FFFFFF" w:themeFill="background1"/>
            <w:vAlign w:val="center"/>
          </w:tcPr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</w:tc>
      </w:tr>
      <w:tr w:rsidR="00B30DF7" w:rsidRPr="00B30DF7" w:rsidTr="00E730DA">
        <w:tc>
          <w:tcPr>
            <w:tcW w:w="993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Исполнительская дисциплина</w:t>
            </w: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993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детей</w:t>
            </w: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993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Заболеваемость детей</w:t>
            </w: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993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Своевременная родительская плата</w:t>
            </w: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rPr>
          <w:trHeight w:val="117"/>
        </w:trPr>
        <w:tc>
          <w:tcPr>
            <w:tcW w:w="993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Соответствующее содержание предметно-развивающей среды в группе</w:t>
            </w: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993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содержания информационной зоны текущему проекту</w:t>
            </w: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993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поручений, повышающих авторитет детского сада</w:t>
            </w: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993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</w:t>
            </w: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993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993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 в образовательном процессе</w:t>
            </w: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993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993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образовательного процесса (диагностика 1 раз в полгода)</w:t>
            </w: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  <w:r w:rsidR="00E730D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B30DF7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proofErr w:type="gramStart"/>
      <w:r w:rsidRPr="00B30DF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0DF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="00E730D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0DF7">
        <w:rPr>
          <w:rFonts w:ascii="Times New Roman" w:hAnsi="Times New Roman" w:cs="Times New Roman"/>
          <w:sz w:val="24"/>
          <w:szCs w:val="24"/>
          <w:lang w:eastAsia="ru-RU"/>
        </w:rPr>
        <w:t>__________________ , воспитатель</w:t>
      </w:r>
    </w:p>
    <w:p w:rsidR="00B30DF7" w:rsidRPr="000C6EDC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</w:p>
    <w:p w:rsidR="000C6EDC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F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Диагностическая карта возможностей и затруднений педагога 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468"/>
        <w:gridCol w:w="7046"/>
        <w:gridCol w:w="2409"/>
        <w:gridCol w:w="3261"/>
        <w:gridCol w:w="2551"/>
      </w:tblGrid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деятельности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опыт, могу поделиться</w:t>
            </w: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недостаточный опыт, хочу научиться</w:t>
            </w: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 опыта, хочу научиться</w:t>
            </w: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игровой деятельности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оптимальной двигательной активности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мероприятия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речевое общение детей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историко-географических представлений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этики. Этикет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Художественно-речевая и театрализованная деятельность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истокам национальной культуры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искусству музейная педагогика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детей и взрослых. Детские сообщества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микроклимата в группе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детской продуктивной деятельности (указать какой)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семьями воспитанников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образовательного процесса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достижений детей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обеспечение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c>
          <w:tcPr>
            <w:tcW w:w="468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46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сотрудничества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EDC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30DF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Критерии оценки результативности педагогического опыта.</w:t>
      </w:r>
    </w:p>
    <w:p w:rsidR="00B30DF7" w:rsidRP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421" w:type="dxa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2"/>
        <w:gridCol w:w="1519"/>
        <w:gridCol w:w="1519"/>
        <w:gridCol w:w="1368"/>
        <w:gridCol w:w="1443"/>
      </w:tblGrid>
      <w:tr w:rsidR="00B30DF7" w:rsidRPr="00B30DF7" w:rsidTr="00E730DA">
        <w:trPr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педагогов, представивших опыт</w:t>
            </w:r>
          </w:p>
        </w:tc>
      </w:tr>
      <w:tr w:rsidR="00B30DF7" w:rsidRPr="00B30DF7" w:rsidTr="00E730DA">
        <w:trPr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rPr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rPr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результативность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rPr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Репрезентативность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rPr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rPr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rPr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rPr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rPr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достижениям практики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rPr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rPr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творческого применения опыта другими педагогами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rPr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тенденциям современного дошкольного образования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F7" w:rsidRPr="00B30DF7" w:rsidTr="00E730DA">
        <w:trPr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обоснованность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F7" w:rsidRPr="00B30DF7" w:rsidRDefault="00B30DF7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DF7" w:rsidRDefault="00B30DF7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636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4179">
        <w:rPr>
          <w:rFonts w:ascii="Times New Roman" w:hAnsi="Times New Roman" w:cs="Times New Roman"/>
          <w:sz w:val="24"/>
          <w:szCs w:val="24"/>
          <w:lang w:eastAsia="ru-RU"/>
        </w:rPr>
        <w:t>На основании полученных данных выявляются наиболее актуальные вопросы для обсуждения; вопросы, требующие консультирования для части педагогов. Исходя из реальных потребностей педагогов, планируется проведение различных современных форм работы с педагогическим коллективом.</w:t>
      </w:r>
    </w:p>
    <w:p w:rsidR="00240636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4179">
        <w:rPr>
          <w:rFonts w:ascii="Times New Roman" w:hAnsi="Times New Roman" w:cs="Times New Roman"/>
          <w:sz w:val="24"/>
          <w:szCs w:val="24"/>
          <w:lang w:eastAsia="ru-RU"/>
        </w:rPr>
        <w:t>Результаты внедрения модели методической службы анализируются в триаде: воспитанники-педагоги-родители.</w:t>
      </w:r>
    </w:p>
    <w:p w:rsidR="00240636" w:rsidRPr="00B30DF7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E730DA">
        <w:rPr>
          <w:rFonts w:ascii="Times New Roman" w:hAnsi="Times New Roman" w:cs="Times New Roman"/>
          <w:b/>
          <w:sz w:val="24"/>
          <w:szCs w:val="24"/>
          <w:lang w:eastAsia="ru-RU"/>
        </w:rPr>
        <w:t>Целевым ориентиром является модель выпускника ДОУ</w:t>
      </w:r>
      <w:r w:rsidR="00B30DF7" w:rsidRPr="00E730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0636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4179">
        <w:rPr>
          <w:rFonts w:ascii="Times New Roman" w:hAnsi="Times New Roman" w:cs="Times New Roman"/>
          <w:sz w:val="24"/>
          <w:szCs w:val="24"/>
          <w:lang w:eastAsia="ru-RU"/>
        </w:rPr>
        <w:t>Ценности методической службы видим в подготовке педагога как субъекта профессиональной деятельности, педагога-инициатора, способного к самообразованию и непрерывному творческому росту, готового в ходе собственной творческой деятельности создавать условия для саморазвития воспитанников. Приоритетное направление – оказание помощи педагогам в подготовке к инновационной деятельности.</w:t>
      </w:r>
    </w:p>
    <w:p w:rsidR="00240636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4179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профессионального уровня педагогов заключается в формировании ключевых компетенций, совокупность которых приводит к эталонной профессиональной компетенции педагога. Профессиональная компетенция педагога определяется как совокупность знаний, умений, профессионально важных качеств, обеспечивающих эффективность и оптимальность образовательного процесса</w:t>
      </w:r>
    </w:p>
    <w:p w:rsidR="000661F7" w:rsidRDefault="000661F7" w:rsidP="00E730DA">
      <w:pPr>
        <w:pStyle w:val="a5"/>
        <w:ind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661F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Диагностическая карта уровней компетенций педагога ДОУ</w:t>
      </w:r>
    </w:p>
    <w:p w:rsidR="000661F7" w:rsidRDefault="000661F7" w:rsidP="00E730DA">
      <w:pPr>
        <w:pStyle w:val="a5"/>
        <w:ind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7"/>
        <w:tblW w:w="15310" w:type="dxa"/>
        <w:tblInd w:w="-743" w:type="dxa"/>
        <w:tblLook w:val="04A0" w:firstRow="1" w:lastRow="0" w:firstColumn="1" w:lastColumn="0" w:noHBand="0" w:noVBand="1"/>
      </w:tblPr>
      <w:tblGrid>
        <w:gridCol w:w="2552"/>
        <w:gridCol w:w="9923"/>
        <w:gridCol w:w="2835"/>
      </w:tblGrid>
      <w:tr w:rsidR="000661F7" w:rsidTr="00E730DA">
        <w:tc>
          <w:tcPr>
            <w:tcW w:w="2552" w:type="dxa"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Компетенции</w:t>
            </w:r>
          </w:p>
        </w:tc>
        <w:tc>
          <w:tcPr>
            <w:tcW w:w="9923" w:type="dxa"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Критерии оценки</w:t>
            </w:r>
          </w:p>
        </w:tc>
        <w:tc>
          <w:tcPr>
            <w:tcW w:w="2835" w:type="dxa"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Оценка в баллах</w:t>
            </w:r>
          </w:p>
        </w:tc>
      </w:tr>
      <w:tr w:rsidR="000661F7" w:rsidTr="00E730DA">
        <w:tc>
          <w:tcPr>
            <w:tcW w:w="2552" w:type="dxa"/>
            <w:vMerge w:val="restart"/>
          </w:tcPr>
          <w:p w:rsidR="000661F7" w:rsidRP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Гностическая компетенция</w:t>
            </w:r>
          </w:p>
        </w:tc>
        <w:tc>
          <w:tcPr>
            <w:tcW w:w="9923" w:type="dxa"/>
          </w:tcPr>
          <w:p w:rsidR="000661F7" w:rsidRP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и умение систематически пополнять свои знания</w:t>
            </w:r>
          </w:p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используя систему дополнительного образования</w:t>
            </w:r>
          </w:p>
        </w:tc>
        <w:tc>
          <w:tcPr>
            <w:tcW w:w="2835" w:type="dxa"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661F7" w:rsidTr="00E730DA">
        <w:tc>
          <w:tcPr>
            <w:tcW w:w="2552" w:type="dxa"/>
            <w:vMerge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изучая опыт коллег</w:t>
            </w:r>
          </w:p>
        </w:tc>
        <w:tc>
          <w:tcPr>
            <w:tcW w:w="2835" w:type="dxa"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661F7" w:rsidTr="00E730DA">
        <w:tc>
          <w:tcPr>
            <w:tcW w:w="2552" w:type="dxa"/>
            <w:vMerge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путем самообразования</w:t>
            </w:r>
          </w:p>
        </w:tc>
        <w:tc>
          <w:tcPr>
            <w:tcW w:w="2835" w:type="dxa"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661F7" w:rsidTr="00E730DA">
        <w:tc>
          <w:tcPr>
            <w:tcW w:w="2552" w:type="dxa"/>
            <w:vMerge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изучать деятельность детей в образовательном процессе</w:t>
            </w:r>
          </w:p>
        </w:tc>
        <w:tc>
          <w:tcPr>
            <w:tcW w:w="2835" w:type="dxa"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661F7" w:rsidTr="00E730DA">
        <w:tc>
          <w:tcPr>
            <w:tcW w:w="2552" w:type="dxa"/>
            <w:vMerge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работать с носителями информации разного вида (бумажные, цифровые, электронные, пленочные, мультимедийные)</w:t>
            </w:r>
          </w:p>
        </w:tc>
        <w:tc>
          <w:tcPr>
            <w:tcW w:w="2835" w:type="dxa"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661F7" w:rsidTr="00E730DA">
        <w:tc>
          <w:tcPr>
            <w:tcW w:w="2552" w:type="dxa"/>
            <w:vMerge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систематизировать полученные знани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</w:tcPr>
          <w:p w:rsidR="000661F7" w:rsidRDefault="000661F7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 w:val="restart"/>
          </w:tcPr>
          <w:p w:rsidR="00824A3D" w:rsidRPr="00824A3D" w:rsidRDefault="00824A3D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Управленческая</w:t>
            </w:r>
          </w:p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9923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организовать собственную деятельность, связанную с решением педагогических целей и зад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Умение организовать деятельность детей (индивидуальную, групповую, коллективную) в соответствии с целями развития детского коллектива и каждого ребенка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обучать, развивать у детей навыки саморазвития, самопознания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организовать деятельность родителей в соответствии с интересами воспитанников группы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 w:val="restart"/>
          </w:tcPr>
          <w:p w:rsidR="00824A3D" w:rsidRPr="00824A3D" w:rsidRDefault="00824A3D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Проектировочная</w:t>
            </w:r>
          </w:p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9923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и формулировать цели и задачи образовательного процесса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делать выбор необходимых и целесообразных видов деятельности детей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дать развернутый перспективный план учебно-воспитательного процесса (перспективно-тематическое и календарно-тематическое планирование)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устанавливать </w:t>
            </w:r>
            <w:proofErr w:type="spellStart"/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прогнозировать возможные затруднения детей при овладении новым учебным материалом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 w:val="restart"/>
          </w:tcPr>
          <w:p w:rsidR="00824A3D" w:rsidRP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Методическая компетенция</w:t>
            </w:r>
          </w:p>
        </w:tc>
        <w:tc>
          <w:tcPr>
            <w:tcW w:w="9923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выбрать тип учебного занятия в соответствии с целями и задачами и определить его структуру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планировать свою работу и работу детей на занятии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 w:val="restart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выбрать дидактически целесообразные методы и технологии обучения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формировать знания на основе информации и оперировать ими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формировать и развивать предметные и </w:t>
            </w:r>
            <w:proofErr w:type="spellStart"/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навыки, ключевые компетенции детей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применять различные оценочные методики и процедуры (при проведении анализа,  в диагностике)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создавать новые информационно-методические и дидактические материалы (</w:t>
            </w:r>
            <w:proofErr w:type="spellStart"/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задания, памятки и пр.)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современными активными технологиями обучения, в т. ч. ИКТ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 w:val="restart"/>
          </w:tcPr>
          <w:p w:rsidR="00824A3D" w:rsidRP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Коммуникативная компетенция</w:t>
            </w: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устанавливать и развивать педагогически целесообразные взаимоотношения с участниками педагогического  процесса:</w:t>
            </w:r>
          </w:p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 детьми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родителями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коллегами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администрацией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предотвращать и разрешать конфликты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применять способы и приемы эффективного словесного обучения (диалог, беседа и др.)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 w:val="restart"/>
          </w:tcPr>
          <w:p w:rsidR="00824A3D" w:rsidRP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Аналитическая компетенция</w:t>
            </w: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изучать и анализировать достоинства и недостатки своей педагогической деятельности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анализировать учебные занятия,  мероприятия, родительские собрания и пр.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деятельность детей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систематизировать и обобщать свой опыт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 w:val="restart"/>
          </w:tcPr>
          <w:p w:rsidR="00824A3D" w:rsidRP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Исследовательская компетенция</w:t>
            </w: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(выбирать) объект исследования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сформулировать гипотезу, цели и задачи исследования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сформулировать (собрать) базу данных для исследования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проанализировать, классифицировать и систематизировать полученные результаты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разработать план по реализации намеченных целей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представить свое исследование в виде статьи, реферата, презентации и пр.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разработать рабочую программу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c>
          <w:tcPr>
            <w:tcW w:w="2552" w:type="dxa"/>
            <w:vMerge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организовать и руководить исследовательской работой детей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4A3D" w:rsidTr="00E730DA">
        <w:trPr>
          <w:trHeight w:val="71"/>
        </w:trPr>
        <w:tc>
          <w:tcPr>
            <w:tcW w:w="12475" w:type="dxa"/>
            <w:gridSpan w:val="2"/>
          </w:tcPr>
          <w:p w:rsidR="00824A3D" w:rsidRPr="000661F7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оценка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24A3D" w:rsidRDefault="00824A3D" w:rsidP="00E730DA">
      <w:pPr>
        <w:pStyle w:val="a5"/>
        <w:ind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Схема модели профессиональной компетенции воспитателя ДОУ</w:t>
      </w:r>
    </w:p>
    <w:p w:rsidR="00824A3D" w:rsidRDefault="00824A3D" w:rsidP="00E730DA">
      <w:pPr>
        <w:pStyle w:val="a5"/>
        <w:ind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912"/>
        <w:gridCol w:w="3468"/>
        <w:gridCol w:w="2976"/>
        <w:gridCol w:w="2835"/>
        <w:gridCol w:w="3261"/>
      </w:tblGrid>
      <w:tr w:rsidR="00824A3D" w:rsidTr="00E730DA">
        <w:tc>
          <w:tcPr>
            <w:tcW w:w="15452" w:type="dxa"/>
            <w:gridSpan w:val="5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задач</w:t>
            </w:r>
          </w:p>
        </w:tc>
      </w:tr>
      <w:tr w:rsidR="00824A3D" w:rsidTr="00E730DA">
        <w:tc>
          <w:tcPr>
            <w:tcW w:w="2912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4A3D" w:rsidTr="00E730DA">
        <w:tc>
          <w:tcPr>
            <w:tcW w:w="2912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Диагностические задачи, направленные на изучение возможностей потребностей и интересов ребенка - дошкольника</w:t>
            </w:r>
          </w:p>
        </w:tc>
        <w:tc>
          <w:tcPr>
            <w:tcW w:w="3468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и организация педагогического процесса в группе детского сада</w:t>
            </w:r>
          </w:p>
        </w:tc>
        <w:tc>
          <w:tcPr>
            <w:tcW w:w="2976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</w:t>
            </w:r>
            <w:proofErr w:type="spellEnd"/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-вия</w:t>
            </w:r>
            <w:proofErr w:type="gramEnd"/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воспитателя с субъектами педагогического процесса</w:t>
            </w:r>
          </w:p>
        </w:tc>
        <w:tc>
          <w:tcPr>
            <w:tcW w:w="2835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 в группе ДОУ</w:t>
            </w:r>
          </w:p>
        </w:tc>
        <w:tc>
          <w:tcPr>
            <w:tcW w:w="3261" w:type="dxa"/>
          </w:tcPr>
          <w:p w:rsidR="00824A3D" w:rsidRDefault="00824A3D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и организация процесса самообразования воспитателя</w:t>
            </w:r>
          </w:p>
        </w:tc>
      </w:tr>
      <w:tr w:rsidR="00795375" w:rsidTr="00E730DA">
        <w:tc>
          <w:tcPr>
            <w:tcW w:w="15452" w:type="dxa"/>
            <w:gridSpan w:val="5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компетентность воспитателя детского сада – способность педагога решать профессиональные задачи в условиях реальной профессиональной деятельности</w:t>
            </w:r>
          </w:p>
        </w:tc>
      </w:tr>
    </w:tbl>
    <w:p w:rsidR="00795375" w:rsidRDefault="00795375" w:rsidP="00E730DA">
      <w:pPr>
        <w:pStyle w:val="a5"/>
        <w:ind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953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Лист оценки уровня профессиональной компетентности педагога</w:t>
      </w:r>
    </w:p>
    <w:p w:rsidR="00795375" w:rsidRDefault="00795375" w:rsidP="00E730DA">
      <w:pPr>
        <w:pStyle w:val="a5"/>
        <w:ind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tbl>
      <w:tblPr>
        <w:tblStyle w:val="a7"/>
        <w:tblW w:w="15593" w:type="dxa"/>
        <w:tblInd w:w="-743" w:type="dxa"/>
        <w:tblLook w:val="04A0" w:firstRow="1" w:lastRow="0" w:firstColumn="1" w:lastColumn="0" w:noHBand="0" w:noVBand="1"/>
      </w:tblPr>
      <w:tblGrid>
        <w:gridCol w:w="13467"/>
        <w:gridCol w:w="2126"/>
      </w:tblGrid>
      <w:tr w:rsidR="00795375" w:rsidTr="00E730DA">
        <w:tc>
          <w:tcPr>
            <w:tcW w:w="13467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795375" w:rsidTr="00E730DA">
        <w:tc>
          <w:tcPr>
            <w:tcW w:w="13467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Результаты деятельности воспитателя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 детей интереса к познанию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 детей необходимых знаний, умений и навыков (в соответствии с программой ДОУ)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у детей инициативы в самостоятельном использовании знаний, умений и навыков в различных видах деятельности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 детей творческих способностей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детей личностных качеств (волевых, мотивационных, нравственно-эмоциональных и пр.)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Уровень знаний воспитателя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методик воспитания и обучения дошкольников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психологии дошкольника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индивидуально-психологических особенностей детей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психологии детского коллектива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нормативных документов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вариативных программ и педагогических технологий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 Гностические умения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систематически пополнять свои знания путем самообразования, изучения опыта коллег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мониторинг и анализ собственной воспитательно-образовательной деятельности; диагностировать личность воспитанника; выявлять уровень развития детей; анализировать и формировать предметно-развивающую среду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правильно оценивать достоинства и недостатки собственной личности и деятельности, гибко перестраивать и модернизировать </w:t>
            </w:r>
            <w:proofErr w:type="gramStart"/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в случае необходимости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Проектировочные умения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в соответствии с целями воспитания и развития дошкольников, характером материала, возрастными особенностями, с учетом связи с различными видами детской деятельности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и корректировка результатов своей деятельности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  Конструктивные умения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оптимальных форм, методов и приемы работы с детьми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принципов обучения и воспитания дошкольников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диагностических методик, способствующих выявлению уровня сформированности у детей умений и навыков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работы с детьми, логически обусловленные переходы от одного этапа к другому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 Организаторские умения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коллектива детей и целенаправленное управление его деятельностью с учетом динамики развити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занятий, кружков с учетом интересов детей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795375" w:rsidRP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 Коммуникативные умения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95375" w:rsidTr="00E730DA">
        <w:tc>
          <w:tcPr>
            <w:tcW w:w="13467" w:type="dxa"/>
          </w:tcPr>
          <w:p w:rsidR="00655349" w:rsidRPr="00795375" w:rsidRDefault="00655349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устанавливать педагогически целесообразные контакты:</w:t>
            </w:r>
          </w:p>
          <w:p w:rsidR="00795375" w:rsidRPr="00795375" w:rsidRDefault="00655349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Воспитатель – дети;</w:t>
            </w:r>
          </w:p>
        </w:tc>
        <w:tc>
          <w:tcPr>
            <w:tcW w:w="2126" w:type="dxa"/>
          </w:tcPr>
          <w:p w:rsidR="00795375" w:rsidRDefault="00795375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5349" w:rsidTr="00E730DA">
        <w:tc>
          <w:tcPr>
            <w:tcW w:w="13467" w:type="dxa"/>
          </w:tcPr>
          <w:p w:rsidR="00655349" w:rsidRPr="00795375" w:rsidRDefault="00655349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Воспитатель – родители;</w:t>
            </w:r>
          </w:p>
        </w:tc>
        <w:tc>
          <w:tcPr>
            <w:tcW w:w="2126" w:type="dxa"/>
          </w:tcPr>
          <w:p w:rsidR="00655349" w:rsidRDefault="00655349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5349" w:rsidTr="00E730DA">
        <w:tc>
          <w:tcPr>
            <w:tcW w:w="13467" w:type="dxa"/>
          </w:tcPr>
          <w:p w:rsidR="00655349" w:rsidRPr="00795375" w:rsidRDefault="00655349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Воспитатель – воспитатель</w:t>
            </w:r>
          </w:p>
        </w:tc>
        <w:tc>
          <w:tcPr>
            <w:tcW w:w="2126" w:type="dxa"/>
          </w:tcPr>
          <w:p w:rsidR="00655349" w:rsidRDefault="00655349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5349" w:rsidTr="00E730DA">
        <w:tc>
          <w:tcPr>
            <w:tcW w:w="13467" w:type="dxa"/>
          </w:tcPr>
          <w:p w:rsidR="00655349" w:rsidRPr="00795375" w:rsidRDefault="00655349" w:rsidP="00E730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26" w:type="dxa"/>
          </w:tcPr>
          <w:p w:rsidR="00655349" w:rsidRDefault="00655349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5349" w:rsidTr="00E730DA">
        <w:tc>
          <w:tcPr>
            <w:tcW w:w="13467" w:type="dxa"/>
          </w:tcPr>
          <w:p w:rsidR="00655349" w:rsidRPr="00795375" w:rsidRDefault="00655349" w:rsidP="00E730DA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53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655349" w:rsidRDefault="00655349" w:rsidP="00E730D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95375" w:rsidRDefault="00795375" w:rsidP="00E730DA">
      <w:pPr>
        <w:pStyle w:val="a5"/>
        <w:ind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0636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b/>
          <w:sz w:val="24"/>
          <w:szCs w:val="24"/>
          <w:lang w:eastAsia="ru-RU"/>
        </w:rPr>
        <w:t>Ключевые компетенции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 г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ностическая, управленческая, проектировочная, методическая, исследовательская, коммуникативная, аналитическая.</w:t>
      </w:r>
    </w:p>
    <w:p w:rsidR="00240636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35DFA">
        <w:rPr>
          <w:rFonts w:ascii="Times New Roman" w:hAnsi="Times New Roman" w:cs="Times New Roman"/>
          <w:sz w:val="24"/>
          <w:szCs w:val="24"/>
          <w:lang w:eastAsia="ru-RU"/>
        </w:rPr>
        <w:tab/>
        <w:t>Высокая степень удовлетворенности родителей результатами образовательного процесса, рост их педагогической просвещенности подтверждают результативность методической модели.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35DFA">
        <w:rPr>
          <w:rFonts w:ascii="Times New Roman" w:hAnsi="Times New Roman" w:cs="Times New Roman"/>
          <w:sz w:val="24"/>
          <w:szCs w:val="24"/>
          <w:lang w:eastAsia="ru-RU"/>
        </w:rPr>
        <w:tab/>
        <w:t>Экспериментальная деятельность педагогического коллектива, направленная на развитие ранней социализации детей, служит связующим звеном всех участников образовательного процесса ДОУ.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>Миссия предлагаемой модели методической службы направлена на формирование нового типа педагога-профессионала, обладающего современным педагогическим мышлением и высокой профессиональной культурой.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>Отмечаются преимущества ее функционирования: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>- экономические (уменьшаются затраты на повышение профессионального уровня);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35DFA">
        <w:rPr>
          <w:rFonts w:ascii="Times New Roman" w:hAnsi="Times New Roman" w:cs="Times New Roman"/>
          <w:sz w:val="24"/>
          <w:szCs w:val="24"/>
          <w:lang w:eastAsia="ru-RU"/>
        </w:rPr>
        <w:t>педагогические</w:t>
      </w:r>
      <w:proofErr w:type="gramEnd"/>
      <w:r w:rsidRPr="00035DFA">
        <w:rPr>
          <w:rFonts w:ascii="Times New Roman" w:hAnsi="Times New Roman" w:cs="Times New Roman"/>
          <w:sz w:val="24"/>
          <w:szCs w:val="24"/>
          <w:lang w:eastAsia="ru-RU"/>
        </w:rPr>
        <w:t xml:space="preserve"> (образование становится более мотивированным, технологичным и индивидуализированным);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>- эргономические (педагоги имеют возможность распределять время для самообразования по удобному для себя графику);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35DFA">
        <w:rPr>
          <w:rFonts w:ascii="Times New Roman" w:hAnsi="Times New Roman" w:cs="Times New Roman"/>
          <w:sz w:val="24"/>
          <w:szCs w:val="24"/>
          <w:lang w:eastAsia="ru-RU"/>
        </w:rPr>
        <w:t>информационные</w:t>
      </w:r>
      <w:proofErr w:type="gramEnd"/>
      <w:r w:rsidRPr="00035DFA">
        <w:rPr>
          <w:rFonts w:ascii="Times New Roman" w:hAnsi="Times New Roman" w:cs="Times New Roman"/>
          <w:sz w:val="24"/>
          <w:szCs w:val="24"/>
          <w:lang w:eastAsia="ru-RU"/>
        </w:rPr>
        <w:t xml:space="preserve"> (возрастает доступность современных программных средств, новых образовательных технологий);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>- коммуникационные (возрастает число участников сети, с которыми возможно взаимодействие).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>Эффективность методической работы зависит от решения двух взаимосвязанных задач: формирования готовности педагогов к восприятию новых образовательных средств и обучения умениям действовать по-новому.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Потенциальная полезность функционирования данной модели: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>- формирование новой, более вариативной и гибкой к современным условиям образовательной среды для профессионального, творческого развития педагогов и руководителей;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>- удовлетворение профессиональных потребностей педагогов;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>- культивирование интереса к нововведениям и их инициирование;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>- приведение квалификации кадрового потенциала к современному уровню требований (конкурентоспособность);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>- повышение свободы общения на основе интенсивного информационного обмена;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>- модернизация дошкольной методической службы.</w:t>
      </w:r>
    </w:p>
    <w:p w:rsidR="00240636" w:rsidRPr="00035DFA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FA">
        <w:rPr>
          <w:rFonts w:ascii="Times New Roman" w:hAnsi="Times New Roman" w:cs="Times New Roman"/>
          <w:sz w:val="24"/>
          <w:szCs w:val="24"/>
          <w:lang w:eastAsia="ru-RU"/>
        </w:rPr>
        <w:t xml:space="preserve">Модель методической службы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Pr="00035DFA">
        <w:rPr>
          <w:rFonts w:ascii="Times New Roman" w:hAnsi="Times New Roman" w:cs="Times New Roman"/>
          <w:sz w:val="24"/>
          <w:szCs w:val="24"/>
          <w:lang w:eastAsia="ru-RU"/>
        </w:rPr>
        <w:t>с целью повышения качества образования и профессионального уровня педагогов.</w:t>
      </w:r>
    </w:p>
    <w:p w:rsidR="00240636" w:rsidRPr="008A1F56" w:rsidRDefault="00240636" w:rsidP="00E730DA">
      <w:pPr>
        <w:pStyle w:val="a5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A71" w:rsidRDefault="00226A71" w:rsidP="00E730DA">
      <w:pPr>
        <w:jc w:val="both"/>
      </w:pPr>
    </w:p>
    <w:sectPr w:rsidR="00226A71" w:rsidSect="00E730DA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DA" w:rsidRDefault="00E730DA" w:rsidP="00E730DA">
      <w:pPr>
        <w:spacing w:after="0" w:line="240" w:lineRule="auto"/>
      </w:pPr>
      <w:r>
        <w:separator/>
      </w:r>
    </w:p>
  </w:endnote>
  <w:endnote w:type="continuationSeparator" w:id="0">
    <w:p w:rsidR="00E730DA" w:rsidRDefault="00E730DA" w:rsidP="00E7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573262"/>
      <w:docPartObj>
        <w:docPartGallery w:val="Page Numbers (Bottom of Page)"/>
        <w:docPartUnique/>
      </w:docPartObj>
    </w:sdtPr>
    <w:sdtContent>
      <w:p w:rsidR="00E730DA" w:rsidRDefault="00E730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E730DA" w:rsidRDefault="00E730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DA" w:rsidRDefault="00E730DA" w:rsidP="00E730DA">
      <w:pPr>
        <w:spacing w:after="0" w:line="240" w:lineRule="auto"/>
      </w:pPr>
      <w:r>
        <w:separator/>
      </w:r>
    </w:p>
  </w:footnote>
  <w:footnote w:type="continuationSeparator" w:id="0">
    <w:p w:rsidR="00E730DA" w:rsidRDefault="00E730DA" w:rsidP="00E7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E35"/>
    <w:multiLevelType w:val="hybridMultilevel"/>
    <w:tmpl w:val="77F8E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10EF5"/>
    <w:multiLevelType w:val="hybridMultilevel"/>
    <w:tmpl w:val="D700C6A0"/>
    <w:lvl w:ilvl="0" w:tplc="C1E0371E">
      <w:start w:val="1"/>
      <w:numFmt w:val="decimal"/>
      <w:lvlText w:val="%1."/>
      <w:lvlJc w:val="left"/>
      <w:pPr>
        <w:ind w:left="109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36"/>
    <w:rsid w:val="000661F7"/>
    <w:rsid w:val="000A4F51"/>
    <w:rsid w:val="000C6EDC"/>
    <w:rsid w:val="00226A71"/>
    <w:rsid w:val="00240636"/>
    <w:rsid w:val="00655349"/>
    <w:rsid w:val="00795375"/>
    <w:rsid w:val="00824A3D"/>
    <w:rsid w:val="00B30DF7"/>
    <w:rsid w:val="00E7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636"/>
    <w:rPr>
      <w:color w:val="0000FF" w:themeColor="hyperlink"/>
      <w:u w:val="single"/>
    </w:rPr>
  </w:style>
  <w:style w:type="paragraph" w:styleId="a5">
    <w:name w:val="No Spacing"/>
    <w:uiPriority w:val="1"/>
    <w:qFormat/>
    <w:rsid w:val="00240636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4063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06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7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0DA"/>
  </w:style>
  <w:style w:type="paragraph" w:styleId="aa">
    <w:name w:val="footer"/>
    <w:basedOn w:val="a"/>
    <w:link w:val="ab"/>
    <w:uiPriority w:val="99"/>
    <w:unhideWhenUsed/>
    <w:rsid w:val="00E7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636"/>
    <w:rPr>
      <w:color w:val="0000FF" w:themeColor="hyperlink"/>
      <w:u w:val="single"/>
    </w:rPr>
  </w:style>
  <w:style w:type="paragraph" w:styleId="a5">
    <w:name w:val="No Spacing"/>
    <w:uiPriority w:val="1"/>
    <w:qFormat/>
    <w:rsid w:val="00240636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4063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06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7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0DA"/>
  </w:style>
  <w:style w:type="paragraph" w:styleId="aa">
    <w:name w:val="footer"/>
    <w:basedOn w:val="a"/>
    <w:link w:val="ab"/>
    <w:uiPriority w:val="99"/>
    <w:unhideWhenUsed/>
    <w:rsid w:val="00E7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wa0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</cp:revision>
  <dcterms:created xsi:type="dcterms:W3CDTF">2021-01-24T10:27:00Z</dcterms:created>
  <dcterms:modified xsi:type="dcterms:W3CDTF">2021-01-24T11:39:00Z</dcterms:modified>
</cp:coreProperties>
</file>