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719" w:rsidRPr="007433F5" w:rsidRDefault="007433F5" w:rsidP="007433F5">
      <w:pPr>
        <w:jc w:val="center"/>
        <w:rPr>
          <w:rFonts w:ascii="Times New Roman" w:hAnsi="Times New Roman" w:cs="Times New Roman"/>
          <w:b/>
          <w:sz w:val="32"/>
          <w:szCs w:val="28"/>
        </w:rPr>
      </w:pPr>
      <w:r w:rsidRPr="007433F5">
        <w:rPr>
          <w:rFonts w:ascii="Times New Roman" w:hAnsi="Times New Roman" w:cs="Times New Roman"/>
          <w:b/>
          <w:sz w:val="32"/>
          <w:szCs w:val="28"/>
        </w:rPr>
        <w:t>Консультация для родителей</w:t>
      </w:r>
    </w:p>
    <w:p w:rsidR="007433F5" w:rsidRPr="007433F5" w:rsidRDefault="007433F5" w:rsidP="007433F5">
      <w:pPr>
        <w:spacing w:after="0" w:line="360" w:lineRule="auto"/>
        <w:jc w:val="center"/>
        <w:rPr>
          <w:rFonts w:ascii="Times New Roman CYR" w:hAnsi="Times New Roman CYR"/>
          <w:b/>
          <w:sz w:val="30"/>
        </w:rPr>
      </w:pPr>
      <w:r>
        <w:rPr>
          <w:rFonts w:ascii="Times New Roman CYR" w:hAnsi="Times New Roman CYR"/>
          <w:b/>
          <w:sz w:val="30"/>
        </w:rPr>
        <w:t>«</w:t>
      </w:r>
      <w:r w:rsidRPr="007433F5">
        <w:rPr>
          <w:rFonts w:ascii="Times New Roman CYR" w:hAnsi="Times New Roman CYR"/>
          <w:b/>
          <w:sz w:val="30"/>
        </w:rPr>
        <w:t>Творчество детей дошкольного возраста в изобразительной деятельности</w:t>
      </w:r>
      <w:r>
        <w:rPr>
          <w:rFonts w:ascii="Times New Roman CYR" w:hAnsi="Times New Roman CYR"/>
          <w:b/>
          <w:sz w:val="30"/>
        </w:rPr>
        <w:t>»</w:t>
      </w:r>
    </w:p>
    <w:p w:rsidR="007433F5" w:rsidRDefault="007433F5" w:rsidP="007433F5">
      <w:pPr>
        <w:spacing w:after="0" w:line="360" w:lineRule="auto"/>
        <w:ind w:firstLine="709"/>
        <w:jc w:val="both"/>
        <w:rPr>
          <w:rFonts w:ascii="Times New Roman CYR" w:hAnsi="Times New Roman CYR"/>
          <w:sz w:val="28"/>
        </w:rPr>
      </w:pPr>
    </w:p>
    <w:p w:rsidR="007433F5" w:rsidRDefault="007433F5" w:rsidP="007433F5">
      <w:pPr>
        <w:spacing w:after="0" w:line="360" w:lineRule="auto"/>
        <w:ind w:firstLine="709"/>
        <w:jc w:val="both"/>
        <w:rPr>
          <w:rFonts w:ascii="Times New Roman CYR" w:hAnsi="Times New Roman CYR"/>
          <w:sz w:val="28"/>
        </w:rPr>
      </w:pPr>
      <w:r>
        <w:rPr>
          <w:rFonts w:ascii="Times New Roman CYR" w:hAnsi="Times New Roman CYR"/>
          <w:sz w:val="28"/>
        </w:rPr>
        <w:t>Сенсорные основы изобразительной деятельности не могут формироваться в отрыве от становления художественно-образного видения при рисовании и лепке.</w:t>
      </w:r>
    </w:p>
    <w:p w:rsidR="007433F5" w:rsidRDefault="007433F5" w:rsidP="007433F5">
      <w:pPr>
        <w:spacing w:after="0" w:line="360" w:lineRule="auto"/>
        <w:ind w:firstLine="709"/>
        <w:jc w:val="both"/>
        <w:rPr>
          <w:rFonts w:ascii="Times New Roman CYR" w:hAnsi="Times New Roman CYR"/>
          <w:sz w:val="28"/>
        </w:rPr>
      </w:pPr>
      <w:r>
        <w:rPr>
          <w:rFonts w:ascii="Times New Roman CYR" w:hAnsi="Times New Roman CYR"/>
          <w:sz w:val="28"/>
        </w:rPr>
        <w:t xml:space="preserve">Н. П. </w:t>
      </w:r>
      <w:proofErr w:type="spellStart"/>
      <w:r>
        <w:rPr>
          <w:rFonts w:ascii="Times New Roman CYR" w:hAnsi="Times New Roman CYR"/>
          <w:sz w:val="28"/>
        </w:rPr>
        <w:t>Сакулина</w:t>
      </w:r>
      <w:proofErr w:type="spellEnd"/>
      <w:r>
        <w:rPr>
          <w:rFonts w:ascii="Times New Roman CYR" w:hAnsi="Times New Roman CYR"/>
          <w:sz w:val="28"/>
        </w:rPr>
        <w:t xml:space="preserve"> пишет, что развитие художественного творчества невозможно без эстетического освоения действительности, под которым понимается эстетическое восприятие, переживание, оценка. В раннем возрасте непосредственность детских реакций, их яркость, эмоциональность свидетельствуют о первоначальных этапах формирования эстетического восприятия. Поэтому важно, чтобы в процессе рисования, лепки ребенок мог свободно пользоваться материалом, передавая образы предметов, явлений окружающего ритмом мазков, штрихов, цветовых пятен, форм, располагая их на листе, на плоскости стола</w:t>
      </w:r>
      <w:r>
        <w:rPr>
          <w:rStyle w:val="a5"/>
          <w:rFonts w:ascii="Times New Roman CYR" w:hAnsi="Times New Roman CYR"/>
          <w:sz w:val="28"/>
        </w:rPr>
        <w:footnoteReference w:id="1"/>
      </w:r>
      <w:r>
        <w:rPr>
          <w:rFonts w:ascii="Times New Roman CYR" w:hAnsi="Times New Roman CYR"/>
          <w:sz w:val="28"/>
        </w:rPr>
        <w:t>.</w:t>
      </w:r>
    </w:p>
    <w:p w:rsidR="007433F5" w:rsidRDefault="007433F5" w:rsidP="007433F5">
      <w:pPr>
        <w:spacing w:after="0" w:line="360" w:lineRule="auto"/>
        <w:ind w:firstLine="709"/>
        <w:jc w:val="both"/>
        <w:rPr>
          <w:rFonts w:ascii="Times New Roman CYR" w:hAnsi="Times New Roman CYR"/>
          <w:sz w:val="28"/>
        </w:rPr>
      </w:pPr>
      <w:r>
        <w:rPr>
          <w:rFonts w:ascii="Times New Roman CYR" w:hAnsi="Times New Roman CYR"/>
          <w:sz w:val="28"/>
        </w:rPr>
        <w:t>Ритм мазков, пятен, штрихов, форм помогает отразить явления окружающего. В раннем возрасте дети используют ритм как средство, способствующее пространственной, цветовой организации плоскости листа. Нанесение мазков, пятен, ритмичное повторение форм в процессе лепки принимает игровой характер в деятельности ребенка третьего года. Яркие мазки, пятна, расположенные на листе, привлекают внимание ребенка и вызывают у него радость, желание вновь их повторить. Если ребенок лепит из глины, он повторяет движение рукой, прихлопывая по комку глины, раскатывая в ладонях небольшие комочки, или в процессе рисования ритмично наносит мазки на лист бумаги. В результате получаются следы, листо</w:t>
      </w:r>
      <w:bookmarkStart w:id="0" w:name="_GoBack"/>
      <w:bookmarkEnd w:id="0"/>
      <w:r>
        <w:rPr>
          <w:rFonts w:ascii="Times New Roman CYR" w:hAnsi="Times New Roman CYR"/>
          <w:sz w:val="28"/>
        </w:rPr>
        <w:t>чки, снежок, капельки дождя, шарики, ягодки и т.д.</w:t>
      </w:r>
    </w:p>
    <w:p w:rsidR="007433F5" w:rsidRDefault="007433F5" w:rsidP="007433F5">
      <w:pPr>
        <w:spacing w:after="0" w:line="360" w:lineRule="auto"/>
        <w:ind w:firstLine="709"/>
        <w:jc w:val="both"/>
        <w:rPr>
          <w:rFonts w:ascii="Times New Roman CYR" w:hAnsi="Times New Roman CYR"/>
          <w:sz w:val="28"/>
        </w:rPr>
      </w:pPr>
      <w:r>
        <w:rPr>
          <w:rFonts w:ascii="Times New Roman CYR" w:hAnsi="Times New Roman CYR"/>
          <w:sz w:val="28"/>
        </w:rPr>
        <w:lastRenderedPageBreak/>
        <w:t>Пространственно-двигательный ритм как наиболее простое выразительное средство помогает детям раннего возраста передать содержание; постепенно ритм взаимодействует с другими средствами изображения. Ритмические движения приобретают преднамеренный характер.</w:t>
      </w:r>
    </w:p>
    <w:p w:rsidR="007433F5" w:rsidRDefault="007433F5" w:rsidP="007433F5">
      <w:pPr>
        <w:spacing w:after="0" w:line="360" w:lineRule="auto"/>
        <w:ind w:firstLine="709"/>
        <w:jc w:val="both"/>
        <w:rPr>
          <w:rFonts w:ascii="Times New Roman CYR" w:hAnsi="Times New Roman CYR"/>
          <w:sz w:val="28"/>
        </w:rPr>
      </w:pPr>
      <w:r>
        <w:rPr>
          <w:rFonts w:ascii="Times New Roman CYR" w:hAnsi="Times New Roman CYR"/>
          <w:sz w:val="28"/>
        </w:rPr>
        <w:t>Цвет является одним из наиболее ярких выразительных средств, присущих таким видам изобразительной деятельности, как рисование и аппликация. Однако если в процессе рисования ребенок может самостоятельно воспроизводить яркие цветовые пятна, очертания, то в аппликации главное – восприятие вырезанных воспитателем цветных форм, силуэтов.</w:t>
      </w:r>
    </w:p>
    <w:p w:rsidR="007433F5" w:rsidRDefault="007433F5" w:rsidP="007433F5">
      <w:pPr>
        <w:spacing w:after="0" w:line="360" w:lineRule="auto"/>
        <w:ind w:firstLine="709"/>
        <w:jc w:val="both"/>
        <w:rPr>
          <w:rFonts w:ascii="Times New Roman CYR" w:hAnsi="Times New Roman CYR"/>
          <w:sz w:val="28"/>
        </w:rPr>
      </w:pPr>
      <w:r>
        <w:rPr>
          <w:rFonts w:ascii="Times New Roman CYR" w:hAnsi="Times New Roman CYR"/>
          <w:sz w:val="28"/>
        </w:rPr>
        <w:t>Карандаши, краски, цветная бумага являются художественными материалами, необходимыми для передачи образов в рисунках. Нарисовав темно-синей краской большое пятно, ребенок говорит: «Туча. Идет дождь». Пятно красной краски вызывает у него ассоциации с огнем, красным флагом.</w:t>
      </w:r>
    </w:p>
    <w:p w:rsidR="007433F5" w:rsidRDefault="007433F5" w:rsidP="007433F5">
      <w:pPr>
        <w:spacing w:after="0" w:line="360" w:lineRule="auto"/>
        <w:ind w:firstLine="709"/>
        <w:jc w:val="both"/>
        <w:rPr>
          <w:rFonts w:ascii="Times New Roman CYR" w:hAnsi="Times New Roman CYR"/>
          <w:sz w:val="28"/>
        </w:rPr>
      </w:pPr>
      <w:r>
        <w:rPr>
          <w:rFonts w:ascii="Times New Roman CYR" w:hAnsi="Times New Roman CYR"/>
          <w:sz w:val="28"/>
        </w:rPr>
        <w:t>Ассоциативные образы в процессе рисования краской возникают быстрее, чем при рисовании карандашами. Это объясняется тем, что карандаш оставляет слабые следы на бумаге, пятно краски воспринимается ребенком с радостью и восхищением. Младшие дошкольники могут самостоятельно выбрать цвет карандаша, краски, но часто этот выбор объясняется субъективным отношением ребенка к данному цвету.</w:t>
      </w:r>
    </w:p>
    <w:p w:rsidR="007433F5" w:rsidRDefault="007433F5" w:rsidP="007433F5">
      <w:pPr>
        <w:spacing w:after="0" w:line="360" w:lineRule="auto"/>
        <w:ind w:firstLine="709"/>
        <w:jc w:val="both"/>
        <w:rPr>
          <w:rFonts w:ascii="Times New Roman CYR" w:hAnsi="Times New Roman CYR"/>
          <w:sz w:val="28"/>
        </w:rPr>
      </w:pPr>
      <w:r>
        <w:rPr>
          <w:rFonts w:ascii="Times New Roman CYR" w:hAnsi="Times New Roman CYR"/>
          <w:sz w:val="28"/>
        </w:rPr>
        <w:t>В других случаях дети - выбирают яркие цвета красок, карандашей, отчего их рисунки становятся декоративными. Они особенно радуют малышей. В простейших цветовых композициях можно видеть предпосылки к дальнейшему декоративному творчеству, проявляющемуся в старшем возрасте. Создавая образ, дети 3–4 лет не только очерчивают контур предмета, но стремятся использовать цвет для украшения рисунка</w:t>
      </w:r>
    </w:p>
    <w:p w:rsidR="007433F5" w:rsidRDefault="007433F5" w:rsidP="007433F5">
      <w:pPr>
        <w:spacing w:after="0" w:line="360" w:lineRule="auto"/>
        <w:ind w:firstLine="709"/>
        <w:jc w:val="both"/>
        <w:rPr>
          <w:rFonts w:ascii="Times New Roman CYR" w:hAnsi="Times New Roman CYR"/>
          <w:sz w:val="28"/>
        </w:rPr>
      </w:pPr>
      <w:r>
        <w:rPr>
          <w:rFonts w:ascii="Times New Roman CYR" w:hAnsi="Times New Roman CYR"/>
          <w:sz w:val="28"/>
        </w:rPr>
        <w:t xml:space="preserve">На занятиях аппликацией воспитатель часто предлагает детям 3–4 лет формы, вырезанные из бумаги разных цветов, и учит их узнавать и различать эти цвета. К сожалению, эстетическая задача, состоящая в выборе тех цветов, которые больше нравятся ребенку, как правило, перед детьми не ставится, и </w:t>
      </w:r>
      <w:r>
        <w:rPr>
          <w:rFonts w:ascii="Times New Roman CYR" w:hAnsi="Times New Roman CYR"/>
          <w:sz w:val="28"/>
        </w:rPr>
        <w:lastRenderedPageBreak/>
        <w:t>поэтому, следовательно, аппликация как вид художественной деятельности недостаточно используется для формирования предпосылок творчества.</w:t>
      </w:r>
    </w:p>
    <w:p w:rsidR="007433F5" w:rsidRDefault="007433F5" w:rsidP="007433F5">
      <w:pPr>
        <w:spacing w:after="0" w:line="360" w:lineRule="auto"/>
        <w:ind w:firstLine="709"/>
        <w:jc w:val="both"/>
        <w:rPr>
          <w:rFonts w:ascii="Times New Roman CYR" w:hAnsi="Times New Roman CYR"/>
          <w:sz w:val="28"/>
        </w:rPr>
      </w:pPr>
      <w:r>
        <w:rPr>
          <w:rFonts w:ascii="Times New Roman CYR" w:hAnsi="Times New Roman CYR"/>
          <w:sz w:val="28"/>
        </w:rPr>
        <w:t>Композиция в изобразительной деятельности детей носит различный характер. В рисунках детей раннего возраста это хаотичное расположение штрихов, мазков. Постепенно дети переходят к более четкому заполнению пространства листа, что связано с развитием сюжетно-игрового замысла. Поэтому лист бумаги или дощечки во время лепки становится местом действия изображаемых персонажей. Если дети 2 лет заполняют пространство листа линиями (дорожками, травкой), то дети 3 лет могут создавать замкнутую форму, с помощью которой передают различные образы.</w:t>
      </w:r>
    </w:p>
    <w:p w:rsidR="007433F5" w:rsidRDefault="007433F5" w:rsidP="007433F5">
      <w:pPr>
        <w:spacing w:after="0" w:line="360" w:lineRule="auto"/>
        <w:ind w:firstLine="709"/>
        <w:jc w:val="both"/>
        <w:rPr>
          <w:rFonts w:ascii="Times New Roman CYR" w:hAnsi="Times New Roman CYR"/>
          <w:sz w:val="28"/>
        </w:rPr>
      </w:pPr>
      <w:r>
        <w:rPr>
          <w:rFonts w:ascii="Times New Roman CYR" w:hAnsi="Times New Roman CYR"/>
          <w:sz w:val="28"/>
        </w:rPr>
        <w:t>Изображаемые предметы, персонажи приобретают пространственное соотношение, не всегда понятное взрослым. Однако то, что ним кажется хаосом, для ребенка и понятно, и объяснимо. Он легко ориентируется в лабиринте линий, форм.</w:t>
      </w:r>
    </w:p>
    <w:p w:rsidR="007433F5" w:rsidRDefault="007433F5" w:rsidP="007433F5">
      <w:pPr>
        <w:spacing w:after="0" w:line="360" w:lineRule="auto"/>
        <w:ind w:firstLine="709"/>
        <w:jc w:val="both"/>
        <w:rPr>
          <w:rFonts w:ascii="Times New Roman CYR" w:hAnsi="Times New Roman CYR"/>
          <w:sz w:val="28"/>
        </w:rPr>
      </w:pPr>
      <w:r>
        <w:rPr>
          <w:rFonts w:ascii="Times New Roman CYR" w:hAnsi="Times New Roman CYR"/>
          <w:sz w:val="28"/>
        </w:rPr>
        <w:t>Дети 3 – 4 лет наблюдательны: они замечают характер расположения предметов, фигур в рисунке, лепке, аппликации. Рисунки детей 3-4 лет, освоивших уже рисование некоторых форм, становятся более выразительными. Одним из первоначальных проявлений творчества можно рассматривать стремление детей младшего дошкольного возраста передавать сюжет в рисунке, лепке. В отличие от старших дошкольников у детей 2–4 лет происходит своеобразное развитие сюжета. В рисунке, лепке, аппликации дети передают отдельные предметы, каждый из них ребенок связывает с конкретной жизненной ситуацией. Часто развитие сюжета происходит в процессе деятельности.</w:t>
      </w:r>
    </w:p>
    <w:p w:rsidR="007433F5" w:rsidRDefault="007433F5" w:rsidP="007433F5">
      <w:pPr>
        <w:spacing w:after="0" w:line="360" w:lineRule="auto"/>
        <w:ind w:firstLine="709"/>
        <w:jc w:val="both"/>
        <w:rPr>
          <w:rFonts w:ascii="Times New Roman CYR" w:hAnsi="Times New Roman CYR"/>
          <w:sz w:val="28"/>
        </w:rPr>
      </w:pPr>
      <w:r>
        <w:rPr>
          <w:rFonts w:ascii="Times New Roman CYR" w:hAnsi="Times New Roman CYR"/>
          <w:sz w:val="28"/>
        </w:rPr>
        <w:t>В рисунках, лепке детей 4 лет мы видим понятные для окружающих изображения (дома, машины, животные и т.д.). Улыбку взрослых вызывают лепка, рисунки с изображением человека. Все так просто, наивно: люди с большими головами, бантами, пуговицами. С радостью ребенок сообщает взрослому: «Мама с дочкой пошла гулять», «Девочка с воздушным шариком идет на праздник».</w:t>
      </w:r>
    </w:p>
    <w:p w:rsidR="007433F5" w:rsidRDefault="007433F5" w:rsidP="007433F5">
      <w:pPr>
        <w:spacing w:after="0" w:line="360" w:lineRule="auto"/>
        <w:ind w:firstLine="709"/>
        <w:jc w:val="both"/>
        <w:rPr>
          <w:rFonts w:ascii="Times New Roman CYR" w:hAnsi="Times New Roman CYR"/>
          <w:sz w:val="28"/>
        </w:rPr>
      </w:pPr>
      <w:r>
        <w:rPr>
          <w:rFonts w:ascii="Times New Roman CYR" w:hAnsi="Times New Roman CYR"/>
          <w:sz w:val="28"/>
        </w:rPr>
        <w:lastRenderedPageBreak/>
        <w:t>Образ человека близок ребенку тем, что вызывает у него много радостных чувств. «Моя мама», «Я», «Мой папа», – слышим мы часто от детей. Пусть еще несовершенны изображения этих людей, но в своих рисунках, лепке дети стараются выразить свое отношение к ним. Образы людей получаются живыми, динамичными, так как малыши стремятся к передаче движения. Постепенно, научившись рисовать и лепить различные формы, дети создают целую вереницу образов: веселого колобка, снеговика, смешных человечков, героев мультфильмов и др.</w:t>
      </w:r>
    </w:p>
    <w:p w:rsidR="007433F5" w:rsidRDefault="007433F5" w:rsidP="007433F5">
      <w:pPr>
        <w:spacing w:after="0" w:line="360" w:lineRule="auto"/>
        <w:ind w:firstLine="709"/>
        <w:jc w:val="both"/>
        <w:rPr>
          <w:rFonts w:ascii="Times New Roman CYR" w:hAnsi="Times New Roman CYR"/>
          <w:sz w:val="28"/>
        </w:rPr>
      </w:pPr>
      <w:r>
        <w:rPr>
          <w:rFonts w:ascii="Times New Roman CYR" w:hAnsi="Times New Roman CYR"/>
          <w:sz w:val="28"/>
        </w:rPr>
        <w:t>Очень увлекает детей процесс рассматривания своих рисунков. Так, ребенок нарисовал много листьев на земле, на деревьях. Когда он увидел рисунок издали, то вдруг сказал: «Красивые листочки как будто летят». Через некоторое время он вновь подошел к рисунку и уже любовался красивым сочетанием цветов.</w:t>
      </w:r>
    </w:p>
    <w:p w:rsidR="007433F5" w:rsidRDefault="007433F5" w:rsidP="007433F5">
      <w:pPr>
        <w:spacing w:after="0" w:line="360" w:lineRule="auto"/>
        <w:ind w:firstLine="709"/>
        <w:jc w:val="both"/>
        <w:rPr>
          <w:rFonts w:ascii="Times New Roman CYR" w:hAnsi="Times New Roman CYR"/>
          <w:sz w:val="28"/>
        </w:rPr>
      </w:pPr>
      <w:r>
        <w:rPr>
          <w:rFonts w:ascii="Times New Roman CYR" w:hAnsi="Times New Roman CYR"/>
          <w:sz w:val="28"/>
        </w:rPr>
        <w:t>Наблюдения показали, что дети младшего дошкольного возраста замечают выразительность образа. При восприятии законченного рисунка они находят новые интересные детали, способствующие созданию этой выразительности. Рисунки, сделанные красками, детям предлагают рассматривать на некотором расстоянии, чтобы они могли заметить, что сочетание мазков, пятен, линий создает новые образы. Их надо уметь видеть, находить – «читать».</w:t>
      </w:r>
    </w:p>
    <w:p w:rsidR="007433F5" w:rsidRDefault="007433F5" w:rsidP="007433F5">
      <w:pPr>
        <w:spacing w:after="0" w:line="360" w:lineRule="auto"/>
        <w:ind w:firstLine="709"/>
        <w:jc w:val="both"/>
        <w:rPr>
          <w:rFonts w:ascii="Times New Roman CYR" w:hAnsi="Times New Roman CYR"/>
          <w:sz w:val="28"/>
        </w:rPr>
      </w:pPr>
      <w:r>
        <w:rPr>
          <w:rFonts w:ascii="Times New Roman CYR" w:hAnsi="Times New Roman CYR"/>
          <w:sz w:val="28"/>
        </w:rPr>
        <w:t>Когда мы рассматриваем лепку детей, то убеждаемся, что она довольно разнообразна. Очертания, углубления, неровности делают каждое изделие особенным, и невольно хочется спросить ребенка: «На что это похоже?» Часто дети сами называют: «Длинная змея», «Крокодил», «Птичка» и т.д.</w:t>
      </w:r>
    </w:p>
    <w:p w:rsidR="007433F5" w:rsidRDefault="007433F5" w:rsidP="007433F5">
      <w:pPr>
        <w:spacing w:after="0" w:line="360" w:lineRule="auto"/>
        <w:ind w:firstLine="709"/>
        <w:jc w:val="both"/>
        <w:rPr>
          <w:rFonts w:ascii="Times New Roman CYR" w:hAnsi="Times New Roman CYR"/>
          <w:sz w:val="28"/>
        </w:rPr>
      </w:pPr>
      <w:r>
        <w:rPr>
          <w:rFonts w:ascii="Times New Roman CYR" w:hAnsi="Times New Roman CYR"/>
          <w:sz w:val="28"/>
        </w:rPr>
        <w:t>Эстетические чувства, оценки при восприятии работ по рисованию, лепке, аппликации очень элементарны по форме выражения. Младшие дошкольники на предложение воспитателя показать, какая работа им больше нравится, выбирают те, в которых выразительнее композиция, форма, цветовая гамма.</w:t>
      </w:r>
    </w:p>
    <w:p w:rsidR="007433F5" w:rsidRDefault="007433F5" w:rsidP="007433F5">
      <w:pPr>
        <w:spacing w:after="0" w:line="360" w:lineRule="auto"/>
        <w:ind w:firstLine="709"/>
        <w:jc w:val="both"/>
        <w:rPr>
          <w:rFonts w:ascii="Times New Roman CYR" w:hAnsi="Times New Roman CYR"/>
          <w:sz w:val="28"/>
        </w:rPr>
      </w:pPr>
      <w:r>
        <w:rPr>
          <w:rFonts w:ascii="Times New Roman CYR" w:hAnsi="Times New Roman CYR"/>
          <w:sz w:val="28"/>
        </w:rPr>
        <w:lastRenderedPageBreak/>
        <w:t>Овладевая изобразительно-выразительными навыками, дети в то же время приобщаются к элементарной творческой деятельности. Они получают возможность полнее передавать образы предметов и явлений окружающей действительности. Изобразительная деятельность детей раннего и младшего дошкольного возраста проходит сложный путь развития от простейших действий карандашом, краской, с комком глины к процессам образного воспроизведения очертаний, форм реальных предметов.</w:t>
      </w:r>
    </w:p>
    <w:p w:rsidR="007433F5" w:rsidRDefault="007433F5" w:rsidP="007433F5">
      <w:pPr>
        <w:spacing w:after="0" w:line="360" w:lineRule="auto"/>
        <w:ind w:firstLine="709"/>
        <w:jc w:val="both"/>
        <w:rPr>
          <w:rFonts w:ascii="Times New Roman CYR" w:hAnsi="Times New Roman CYR"/>
          <w:sz w:val="28"/>
        </w:rPr>
      </w:pPr>
      <w:r>
        <w:rPr>
          <w:rFonts w:ascii="Times New Roman CYR" w:hAnsi="Times New Roman CYR"/>
          <w:sz w:val="28"/>
        </w:rPr>
        <w:t>Образ в рисунке, лепке от ассоциативного постепенно переходит в преднамеренный благодаря тому, что дети приобретают навыки изображения простейших форм. Возникает сюжет, который дополняется словом, жестами, звукоподражанием. Образ становится для ребенка живым, ощутимым. Этот процесс протекает неодинаково даже у детей одного возраста и зависит от уровня художественного развития ребенка, от его сенсомоторной сферы восприятия, речи, мышления, эмоциональных проявлений.</w:t>
      </w:r>
    </w:p>
    <w:p w:rsidR="007433F5" w:rsidRDefault="007433F5" w:rsidP="007433F5">
      <w:pPr>
        <w:spacing w:after="0" w:line="360" w:lineRule="auto"/>
        <w:ind w:firstLine="709"/>
        <w:jc w:val="both"/>
        <w:rPr>
          <w:rFonts w:ascii="Times New Roman CYR" w:hAnsi="Times New Roman CYR"/>
          <w:sz w:val="28"/>
        </w:rPr>
      </w:pPr>
      <w:r>
        <w:rPr>
          <w:rFonts w:ascii="Times New Roman CYR" w:hAnsi="Times New Roman CYR"/>
          <w:sz w:val="28"/>
        </w:rPr>
        <w:t>Разнообразные формы, цветовые сочетания, ритм контрастных пятен, мазков, простая композиция придает выразительность детским рисункам, лепке, аппликации и вызывает у детей элементарные эстетические эмоции. Поэтому, обучая детей, воспитатель каждый раз должен опираться на выразительные особенности художественного материала, приобщать детей к различным видам изобразительной деятельности.</w:t>
      </w:r>
    </w:p>
    <w:p w:rsidR="007433F5" w:rsidRPr="007433F5" w:rsidRDefault="007433F5">
      <w:pPr>
        <w:rPr>
          <w:rFonts w:ascii="Times New Roman" w:hAnsi="Times New Roman" w:cs="Times New Roman"/>
          <w:sz w:val="28"/>
          <w:szCs w:val="28"/>
        </w:rPr>
      </w:pPr>
    </w:p>
    <w:sectPr w:rsidR="007433F5" w:rsidRPr="007433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B09" w:rsidRDefault="003E5B09" w:rsidP="007433F5">
      <w:pPr>
        <w:spacing w:after="0" w:line="240" w:lineRule="auto"/>
      </w:pPr>
      <w:r>
        <w:separator/>
      </w:r>
    </w:p>
  </w:endnote>
  <w:endnote w:type="continuationSeparator" w:id="0">
    <w:p w:rsidR="003E5B09" w:rsidRDefault="003E5B09" w:rsidP="00743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B09" w:rsidRDefault="003E5B09" w:rsidP="007433F5">
      <w:pPr>
        <w:spacing w:after="0" w:line="240" w:lineRule="auto"/>
      </w:pPr>
      <w:r>
        <w:separator/>
      </w:r>
    </w:p>
  </w:footnote>
  <w:footnote w:type="continuationSeparator" w:id="0">
    <w:p w:rsidR="003E5B09" w:rsidRDefault="003E5B09" w:rsidP="007433F5">
      <w:pPr>
        <w:spacing w:after="0" w:line="240" w:lineRule="auto"/>
      </w:pPr>
      <w:r>
        <w:continuationSeparator/>
      </w:r>
    </w:p>
  </w:footnote>
  <w:footnote w:id="1">
    <w:p w:rsidR="007433F5" w:rsidRDefault="007433F5" w:rsidP="007433F5">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3F5"/>
    <w:rsid w:val="003E5B09"/>
    <w:rsid w:val="007433F5"/>
    <w:rsid w:val="00BA5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67D29-9C68-41DE-98C6-E1883E04B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433F5"/>
    <w:pPr>
      <w:spacing w:after="0" w:line="240" w:lineRule="auto"/>
    </w:pPr>
    <w:rPr>
      <w:sz w:val="20"/>
      <w:szCs w:val="20"/>
    </w:rPr>
  </w:style>
  <w:style w:type="character" w:customStyle="1" w:styleId="a4">
    <w:name w:val="Текст сноски Знак"/>
    <w:basedOn w:val="a0"/>
    <w:link w:val="a3"/>
    <w:uiPriority w:val="99"/>
    <w:semiHidden/>
    <w:rsid w:val="007433F5"/>
    <w:rPr>
      <w:sz w:val="20"/>
      <w:szCs w:val="20"/>
    </w:rPr>
  </w:style>
  <w:style w:type="character" w:styleId="a5">
    <w:name w:val="footnote reference"/>
    <w:basedOn w:val="a0"/>
    <w:uiPriority w:val="99"/>
    <w:semiHidden/>
    <w:unhideWhenUsed/>
    <w:rsid w:val="007433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1269</Words>
  <Characters>7237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1</cp:revision>
  <dcterms:created xsi:type="dcterms:W3CDTF">2019-09-17T03:40:00Z</dcterms:created>
  <dcterms:modified xsi:type="dcterms:W3CDTF">2019-09-17T03:41:00Z</dcterms:modified>
</cp:coreProperties>
</file>