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21" w:rsidRDefault="00E02C21" w:rsidP="00E02C21"/>
    <w:p w:rsidR="00E02C21" w:rsidRDefault="00E02C21" w:rsidP="00E02C21"/>
    <w:p w:rsidR="00E02C21" w:rsidRPr="000E32DE" w:rsidRDefault="00E02C21" w:rsidP="00E02C21">
      <w:pPr>
        <w:spacing w:after="0" w:line="240" w:lineRule="auto"/>
        <w:jc w:val="center"/>
        <w:rPr>
          <w:rFonts w:ascii="Bauhaus 93" w:hAnsi="Bauhaus 93"/>
          <w:b/>
          <w:color w:val="B4C6E7" w:themeColor="accent5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0E32DE">
        <w:rPr>
          <w:rFonts w:ascii="Cambria" w:hAnsi="Cambria" w:cs="Cambria"/>
          <w:b/>
          <w:color w:val="B4C6E7" w:themeColor="accent5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КАТАЛОГ</w:t>
      </w:r>
    </w:p>
    <w:p w:rsidR="00E02C21" w:rsidRPr="000E32DE" w:rsidRDefault="00E02C21" w:rsidP="00E02C21">
      <w:pPr>
        <w:spacing w:after="0" w:line="240" w:lineRule="auto"/>
        <w:jc w:val="center"/>
        <w:rPr>
          <w:rFonts w:ascii="Bauhaus 93" w:hAnsi="Bauhaus 93"/>
          <w:b/>
          <w:color w:val="B4C6E7" w:themeColor="accent5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0E32DE">
        <w:rPr>
          <w:rFonts w:ascii="Cambria" w:hAnsi="Cambria" w:cs="Cambria"/>
          <w:b/>
          <w:color w:val="B4C6E7" w:themeColor="accent5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ИГР</w:t>
      </w:r>
      <w:r w:rsidRPr="000E32DE">
        <w:rPr>
          <w:rFonts w:ascii="Bauhaus 93" w:hAnsi="Bauhaus 93"/>
          <w:b/>
          <w:color w:val="B4C6E7" w:themeColor="accent5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Pr="000E32DE">
        <w:rPr>
          <w:rFonts w:ascii="Cambria" w:hAnsi="Cambria" w:cs="Cambria"/>
          <w:b/>
          <w:color w:val="B4C6E7" w:themeColor="accent5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И</w:t>
      </w:r>
      <w:r w:rsidRPr="000E32DE">
        <w:rPr>
          <w:rFonts w:ascii="Bauhaus 93" w:hAnsi="Bauhaus 93"/>
          <w:b/>
          <w:color w:val="B4C6E7" w:themeColor="accent5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Pr="000E32DE">
        <w:rPr>
          <w:rFonts w:ascii="Cambria" w:hAnsi="Cambria" w:cs="Cambria"/>
          <w:b/>
          <w:color w:val="B4C6E7" w:themeColor="accent5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УПРАЖНЕНИЙ</w:t>
      </w:r>
      <w:r w:rsidRPr="000E32DE">
        <w:rPr>
          <w:rFonts w:ascii="Bauhaus 93" w:hAnsi="Bauhaus 93"/>
          <w:b/>
          <w:color w:val="B4C6E7" w:themeColor="accent5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,</w:t>
      </w:r>
    </w:p>
    <w:p w:rsidR="00E02C21" w:rsidRDefault="00E02C21" w:rsidP="00E02C21">
      <w:pPr>
        <w:spacing w:after="0" w:line="240" w:lineRule="auto"/>
        <w:jc w:val="center"/>
        <w:rPr>
          <w:rFonts w:ascii="Cambria" w:hAnsi="Cambria" w:cs="Cambria"/>
          <w:b/>
          <w:color w:val="B4C6E7" w:themeColor="accent5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rFonts w:ascii="Cambria" w:hAnsi="Cambria" w:cs="Cambria"/>
          <w:b/>
          <w:color w:val="B4C6E7" w:themeColor="accent5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с использование игрового набора</w:t>
      </w:r>
    </w:p>
    <w:p w:rsidR="00E02C21" w:rsidRDefault="00E02C21" w:rsidP="00E02C21">
      <w:pPr>
        <w:spacing w:after="0" w:line="240" w:lineRule="auto"/>
        <w:jc w:val="center"/>
        <w:rPr>
          <w:rFonts w:ascii="Cambria" w:hAnsi="Cambria" w:cs="Cambria"/>
          <w:b/>
          <w:color w:val="B4C6E7" w:themeColor="accent5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rFonts w:ascii="Cambria" w:hAnsi="Cambria" w:cs="Cambria"/>
          <w:b/>
          <w:color w:val="B4C6E7" w:themeColor="accent5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«Дары </w:t>
      </w:r>
      <w:proofErr w:type="spellStart"/>
      <w:r>
        <w:rPr>
          <w:rFonts w:ascii="Cambria" w:hAnsi="Cambria" w:cs="Cambria"/>
          <w:b/>
          <w:color w:val="B4C6E7" w:themeColor="accent5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Фребеля</w:t>
      </w:r>
      <w:proofErr w:type="spellEnd"/>
      <w:r>
        <w:rPr>
          <w:rFonts w:ascii="Cambria" w:hAnsi="Cambria" w:cs="Cambria"/>
          <w:b/>
          <w:color w:val="B4C6E7" w:themeColor="accent5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»</w:t>
      </w:r>
    </w:p>
    <w:p w:rsidR="00E02C21" w:rsidRDefault="00E02C21" w:rsidP="00E02C21">
      <w:pPr>
        <w:spacing w:after="0" w:line="240" w:lineRule="auto"/>
        <w:jc w:val="center"/>
        <w:rPr>
          <w:b/>
          <w:color w:val="B4C6E7" w:themeColor="accent5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rFonts w:ascii="Cambria" w:hAnsi="Cambria" w:cs="Cambria"/>
          <w:b/>
          <w:color w:val="B4C6E7" w:themeColor="accent5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для детей </w:t>
      </w:r>
    </w:p>
    <w:p w:rsidR="00E02C21" w:rsidRPr="000E32DE" w:rsidRDefault="00E02C21" w:rsidP="00E02C21">
      <w:pPr>
        <w:spacing w:after="0" w:line="240" w:lineRule="auto"/>
        <w:jc w:val="center"/>
        <w:rPr>
          <w:rFonts w:ascii="Bauhaus 93" w:hAnsi="Bauhaus 93"/>
          <w:b/>
          <w:color w:val="B4C6E7" w:themeColor="accent5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b/>
          <w:color w:val="B4C6E7" w:themeColor="accent5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Pr="000E32DE">
        <w:rPr>
          <w:rFonts w:ascii="Cambria" w:hAnsi="Cambria" w:cs="Cambria"/>
          <w:b/>
          <w:color w:val="B4C6E7" w:themeColor="accent5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СТАРШЕГО</w:t>
      </w:r>
      <w:r>
        <w:rPr>
          <w:rFonts w:ascii="Cambria" w:hAnsi="Cambria" w:cs="Cambria"/>
          <w:b/>
          <w:color w:val="B4C6E7" w:themeColor="accent5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>
        <w:rPr>
          <w:b/>
          <w:color w:val="B4C6E7" w:themeColor="accent5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Pr="000E32DE">
        <w:rPr>
          <w:rFonts w:ascii="Cambria" w:hAnsi="Cambria" w:cs="Cambria"/>
          <w:b/>
          <w:color w:val="B4C6E7" w:themeColor="accent5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ДОШКОЛЬНОГО</w:t>
      </w:r>
      <w:r w:rsidRPr="000E32DE">
        <w:rPr>
          <w:rFonts w:ascii="Bauhaus 93" w:hAnsi="Bauhaus 93"/>
          <w:b/>
          <w:color w:val="B4C6E7" w:themeColor="accent5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</w:p>
    <w:p w:rsidR="00E02C21" w:rsidRDefault="00E02C21" w:rsidP="00E02C21">
      <w:pPr>
        <w:spacing w:after="0" w:line="240" w:lineRule="auto"/>
        <w:jc w:val="center"/>
        <w:rPr>
          <w:rFonts w:ascii="Cambria" w:hAnsi="Cambria" w:cs="Cambria"/>
          <w:b/>
          <w:color w:val="B4C6E7" w:themeColor="accent5" w:themeTint="66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0E32DE">
        <w:rPr>
          <w:rFonts w:ascii="Cambria" w:hAnsi="Cambria" w:cs="Cambria"/>
          <w:b/>
          <w:color w:val="B4C6E7" w:themeColor="accent5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ВОЗРАСТА</w:t>
      </w:r>
      <w:r>
        <w:rPr>
          <w:rFonts w:ascii="Cambria" w:hAnsi="Cambria" w:cs="Cambria"/>
          <w:b/>
          <w:color w:val="B4C6E7" w:themeColor="accent5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</w:p>
    <w:p w:rsidR="00E02C21" w:rsidRPr="00093BE2" w:rsidRDefault="00E02C21" w:rsidP="00E02C21">
      <w:pPr>
        <w:spacing w:after="0" w:line="240" w:lineRule="auto"/>
        <w:jc w:val="center"/>
        <w:rPr>
          <w:rFonts w:ascii="Cambria" w:hAnsi="Cambria" w:cs="Cambria"/>
          <w:b/>
          <w:color w:val="B4C6E7" w:themeColor="accent5" w:themeTint="66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rFonts w:ascii="Cambria" w:hAnsi="Cambria" w:cs="Cambria"/>
          <w:b/>
          <w:color w:val="B4C6E7" w:themeColor="accent5" w:themeTint="66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Подготовила педагог-психолог Решетова Е.В.</w:t>
      </w:r>
    </w:p>
    <w:tbl>
      <w:tblPr>
        <w:tblStyle w:val="a3"/>
        <w:tblpPr w:leftFromText="180" w:rightFromText="180" w:vertAnchor="page" w:horzAnchor="margin" w:tblpY="966"/>
        <w:tblW w:w="0" w:type="auto"/>
        <w:tblLook w:val="04A0" w:firstRow="1" w:lastRow="0" w:firstColumn="1" w:lastColumn="0" w:noHBand="0" w:noVBand="1"/>
      </w:tblPr>
      <w:tblGrid>
        <w:gridCol w:w="7280"/>
        <w:gridCol w:w="7599"/>
      </w:tblGrid>
      <w:tr w:rsidR="00E02C21" w:rsidRPr="00AE61DC" w:rsidTr="00766E3E">
        <w:tc>
          <w:tcPr>
            <w:tcW w:w="7280" w:type="dxa"/>
          </w:tcPr>
          <w:p w:rsidR="00E02C21" w:rsidRDefault="00E02C21" w:rsidP="00E02C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40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Д/и «Отгадай загадку и выложи отгадку»</w:t>
            </w:r>
          </w:p>
          <w:p w:rsidR="00E02C21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Задачи: </w:t>
            </w:r>
            <w:r w:rsidRPr="00BA2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развивает внимание, память,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мышление, воображение, </w:t>
            </w:r>
            <w:r w:rsidRPr="00BA2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расширяет представление о величине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кругозор.</w:t>
            </w:r>
          </w:p>
          <w:p w:rsidR="00E02C21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2C21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Варианты работы:</w:t>
            </w:r>
          </w:p>
          <w:p w:rsidR="00E02C21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совместно с педагогом рассматривает образец и определяет, что на нем изображено;</w:t>
            </w:r>
          </w:p>
          <w:p w:rsidR="00E02C21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ребенок называет фигуры, имеющие на образце, их цвет, величину, размер, форму;</w:t>
            </w:r>
          </w:p>
          <w:p w:rsidR="00E02C21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совместно с педагогом выкладывают эту картинку;</w:t>
            </w:r>
          </w:p>
          <w:p w:rsidR="00E02C21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по памяти самостоятельно воспроизводят этот предмет.</w:t>
            </w:r>
          </w:p>
          <w:p w:rsidR="00E02C21" w:rsidRPr="00E214C7" w:rsidRDefault="00E02C21" w:rsidP="00766E3E">
            <w:pPr>
              <w:rPr>
                <w:sz w:val="96"/>
                <w:szCs w:val="96"/>
              </w:rPr>
            </w:pPr>
          </w:p>
        </w:tc>
        <w:tc>
          <w:tcPr>
            <w:tcW w:w="7599" w:type="dxa"/>
          </w:tcPr>
          <w:p w:rsidR="00E02C21" w:rsidRPr="003C5F36" w:rsidRDefault="00E02C21" w:rsidP="00766E3E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3C5F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Игра «Корабль»</w:t>
            </w:r>
          </w:p>
          <w:p w:rsidR="00E02C21" w:rsidRPr="003C5F36" w:rsidRDefault="00E02C21" w:rsidP="00766E3E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5F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Задачи:</w:t>
            </w:r>
            <w:r w:rsidRPr="003C5F3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C5F3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развивает сенсорные и познавательно-исследовательские навыки, расширяет кругозор; познавательную активность, готовность к совместной деятельности со сверстниками (коммуникативные умения), пространственные отношения.</w:t>
            </w:r>
          </w:p>
          <w:p w:rsidR="00E02C21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игры</w:t>
            </w:r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каждая пара участников, сидящая за столом вместе должна рассадить «пассажиров» - фигуры из тарелочки- на «палубе» - на белом листе.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выкладывают фигуры по заданию:</w:t>
            </w:r>
          </w:p>
          <w:p w:rsidR="00E02C21" w:rsidRPr="003C5F36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Например, п</w:t>
            </w:r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оложите на середине стола белый лист горизонтально - это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палуба вашего парохода</w:t>
            </w:r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02C21" w:rsidRPr="003C5F36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положите на середину листа круг фиолетового цвета,</w:t>
            </w:r>
          </w:p>
          <w:p w:rsidR="00E02C21" w:rsidRPr="003C5F36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над фиолетовым кругом – зеленый круг,</w:t>
            </w:r>
          </w:p>
          <w:p w:rsidR="00E02C21" w:rsidRPr="003C5F36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-справа от зеленого круга – красный круг</w:t>
            </w:r>
          </w:p>
          <w:p w:rsidR="00E02C21" w:rsidRPr="003C5F36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фиолетовым кругом – фиолетовый квадрат,</w:t>
            </w:r>
          </w:p>
          <w:p w:rsidR="00E02C21" w:rsidRPr="003C5F36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-справа от фиолетового квадрата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желтый </w:t>
            </w:r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круг,</w:t>
            </w:r>
          </w:p>
          <w:p w:rsidR="00E02C21" w:rsidRPr="003C5F36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-слева от фиолетового круга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желтый </w:t>
            </w:r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квадрат,</w:t>
            </w:r>
          </w:p>
          <w:p w:rsidR="00E02C21" w:rsidRPr="003C5F36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желтым</w:t>
            </w:r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квадратом – синий круг. После выполнения задание беседа с ребенком.</w:t>
            </w:r>
          </w:p>
          <w:p w:rsidR="00E02C21" w:rsidRPr="00AE61DC" w:rsidRDefault="00E02C21" w:rsidP="00766E3E">
            <w:pPr>
              <w:rPr>
                <w:sz w:val="96"/>
                <w:szCs w:val="96"/>
              </w:rPr>
            </w:pPr>
          </w:p>
        </w:tc>
      </w:tr>
      <w:tr w:rsidR="00E02C21" w:rsidRPr="00AE61DC" w:rsidTr="00766E3E">
        <w:trPr>
          <w:trHeight w:val="4933"/>
        </w:trPr>
        <w:tc>
          <w:tcPr>
            <w:tcW w:w="7280" w:type="dxa"/>
          </w:tcPr>
          <w:p w:rsidR="00E02C21" w:rsidRPr="00EB0F4F" w:rsidRDefault="00E02C21" w:rsidP="00766E3E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. Игра" Волшебный круг»</w:t>
            </w:r>
          </w:p>
          <w:p w:rsidR="00E02C21" w:rsidRPr="003C5F36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gramStart"/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Задача:  развитие</w:t>
            </w:r>
            <w:proofErr w:type="gramEnd"/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сенсорных навыков, мышления, внимания, памяти, игровой деятельности, умение сотрудничать.</w:t>
            </w:r>
          </w:p>
          <w:p w:rsidR="00E02C21" w:rsidRPr="007D404D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 :</w:t>
            </w:r>
            <w:proofErr w:type="gramEnd"/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  выбирают по одной фигуре, и становятся в круг. Каждый перед собой кладет по одной фигуре. Под музыку </w:t>
            </w:r>
            <w:proofErr w:type="gramStart"/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передвигаются  по</w:t>
            </w:r>
            <w:proofErr w:type="gramEnd"/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кругу или в рассыпную по группе и по сигналу возвращается к своей фигуре. Проигрывает то, кто забыл у како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фигуры стоял, выходит из игры</w:t>
            </w:r>
          </w:p>
          <w:p w:rsidR="00E02C21" w:rsidRPr="00336453" w:rsidRDefault="00E02C21" w:rsidP="00766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9" w:type="dxa"/>
          </w:tcPr>
          <w:p w:rsidR="00E02C21" w:rsidRPr="003A6E58" w:rsidRDefault="00E02C21" w:rsidP="00766E3E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E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Д/и «Чего не стало?», Д/и «Что изменилось?», Д\и «Запомни и разложи по порядку»</w:t>
            </w:r>
          </w:p>
          <w:p w:rsidR="00E02C21" w:rsidRPr="00AA6FAA" w:rsidRDefault="00E02C21" w:rsidP="00766E3E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E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Задачи: </w:t>
            </w:r>
            <w:r w:rsidRPr="003A6E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развивает</w:t>
            </w:r>
            <w:r w:rsidRPr="0094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память, внимание, закрепляет сенсорные навыки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E02C21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игры:</w:t>
            </w:r>
          </w:p>
          <w:p w:rsidR="00E02C21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1.Педагог выкладывает на столе от 6 до 8 фигур разных по форме, цвету и предлагает ребенку внимательно посмотреть и запомнить их. Затем одну убирает, а ребенок отгадывает, какой фигуры не стало.</w:t>
            </w:r>
          </w:p>
          <w:p w:rsidR="00E02C21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Педагог меняет 2 фигуры местами, а ребенок называет те фигуры, которые поменяли местами.</w:t>
            </w:r>
          </w:p>
          <w:p w:rsidR="00E02C21" w:rsidRPr="003A6E58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Педагог перемешивает все фигуры, а затем предлагает ребенку разложить их так, как было вначале.</w:t>
            </w:r>
          </w:p>
          <w:p w:rsidR="00E02C21" w:rsidRPr="00AE61DC" w:rsidRDefault="00E02C21" w:rsidP="00766E3E">
            <w:pPr>
              <w:rPr>
                <w:sz w:val="36"/>
                <w:szCs w:val="36"/>
              </w:rPr>
            </w:pPr>
          </w:p>
        </w:tc>
      </w:tr>
      <w:tr w:rsidR="00E02C21" w:rsidRPr="00AE61DC" w:rsidTr="00766E3E">
        <w:trPr>
          <w:trHeight w:val="4526"/>
        </w:trPr>
        <w:tc>
          <w:tcPr>
            <w:tcW w:w="7280" w:type="dxa"/>
          </w:tcPr>
          <w:p w:rsidR="00E02C21" w:rsidRDefault="00E02C21" w:rsidP="00766E3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Д/и «Собери бусы»</w:t>
            </w:r>
          </w:p>
          <w:p w:rsidR="00E02C21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Задачи:</w:t>
            </w:r>
          </w:p>
          <w:p w:rsidR="00E02C21" w:rsidRPr="00B2187B" w:rsidRDefault="00E02C21" w:rsidP="00766E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умение находить закономерность в расположении фигур</w:t>
            </w:r>
            <w:r w:rsidRPr="00B21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работать по схеме; располагать фигуры в определенной последовательности; развивать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мелкую моторику, внимание,</w:t>
            </w:r>
            <w:r w:rsidRPr="00B2187B">
              <w:rPr>
                <w:rStyle w:val="c4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4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мышление, </w:t>
            </w:r>
            <w:r w:rsidRPr="003C5F36">
              <w:rPr>
                <w:rStyle w:val="c40"/>
                <w:rFonts w:ascii="Times New Roman" w:hAnsi="Times New Roman" w:cs="Times New Roman"/>
                <w:color w:val="000000"/>
                <w:sz w:val="28"/>
                <w:szCs w:val="28"/>
              </w:rPr>
              <w:t>умение действовать по образцу</w:t>
            </w:r>
            <w:r>
              <w:rPr>
                <w:rStyle w:val="c4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c4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21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F3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C5F36">
              <w:rPr>
                <w:rFonts w:ascii="Times New Roman" w:hAnsi="Times New Roman" w:cs="Times New Roman"/>
                <w:sz w:val="28"/>
                <w:szCs w:val="28"/>
              </w:rPr>
              <w:t xml:space="preserve"> словесной инструкции. </w:t>
            </w:r>
          </w:p>
          <w:p w:rsidR="00E02C21" w:rsidRPr="003C5F36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Оборудование: полоски с изображением трех геометрических фигур, геометрические фигуры из набора №7.</w:t>
            </w:r>
          </w:p>
          <w:p w:rsidR="00E02C21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игры: </w:t>
            </w:r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Вначале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предложить ребенку выложить фигуры по заданию, а затем продолжить ряд так, как мы выкладывали вначале.</w:t>
            </w:r>
          </w:p>
          <w:p w:rsidR="00E02C21" w:rsidRDefault="00E02C21" w:rsidP="00766E3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конце можно провести беседу:</w:t>
            </w:r>
          </w:p>
          <w:p w:rsidR="00E02C21" w:rsidRPr="00B2187B" w:rsidRDefault="00E02C21" w:rsidP="00766E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18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Сколько всего фигур и </w:t>
            </w:r>
            <w:proofErr w:type="spellStart"/>
            <w:r w:rsidRPr="00B2187B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B2187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2C21" w:rsidRPr="00B2187B" w:rsidRDefault="00E02C21" w:rsidP="00766E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18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87B">
              <w:rPr>
                <w:rFonts w:ascii="Times New Roman" w:hAnsi="Times New Roman" w:cs="Times New Roman"/>
                <w:sz w:val="28"/>
                <w:szCs w:val="28"/>
              </w:rPr>
              <w:t xml:space="preserve">Сколько красных,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синих</w:t>
            </w:r>
            <w:r w:rsidRPr="00B2187B">
              <w:rPr>
                <w:rFonts w:ascii="Times New Roman" w:hAnsi="Times New Roman" w:cs="Times New Roman"/>
                <w:sz w:val="28"/>
                <w:szCs w:val="28"/>
              </w:rPr>
              <w:t xml:space="preserve"> и т.д.?</w:t>
            </w:r>
          </w:p>
          <w:p w:rsidR="00E02C21" w:rsidRPr="00B2187B" w:rsidRDefault="00E02C21" w:rsidP="00766E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187B">
              <w:rPr>
                <w:rFonts w:ascii="Times New Roman" w:hAnsi="Times New Roman" w:cs="Times New Roman"/>
                <w:sz w:val="28"/>
                <w:szCs w:val="28"/>
              </w:rPr>
              <w:t>- Уберите только синие фигуры и т.д.?</w:t>
            </w:r>
          </w:p>
          <w:p w:rsidR="00E02C21" w:rsidRDefault="00E02C21" w:rsidP="00766E3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2C21" w:rsidRDefault="00E02C21" w:rsidP="00766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2C21" w:rsidRDefault="00E02C21" w:rsidP="00766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2C21" w:rsidRDefault="00E02C21" w:rsidP="00766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2C21" w:rsidRDefault="00E02C21" w:rsidP="00766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2C21" w:rsidRDefault="00E02C21" w:rsidP="00766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2C21" w:rsidRPr="00337F7B" w:rsidRDefault="00E02C21" w:rsidP="00766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9" w:type="dxa"/>
          </w:tcPr>
          <w:p w:rsidR="00E02C21" w:rsidRPr="009C0C7A" w:rsidRDefault="00E02C21" w:rsidP="00766E3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C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Д/и «Что лишнее?»</w:t>
            </w:r>
          </w:p>
          <w:p w:rsidR="00E02C21" w:rsidRPr="00337F7B" w:rsidRDefault="00E02C21" w:rsidP="00766E3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C7A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2C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умение классифицировать предметы по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ущественному признаку, обобщать по одному признаку.</w:t>
            </w:r>
          </w:p>
          <w:p w:rsidR="00E02C21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Содержание игры: Три фигуры относятся к одной группе, а четвертая – к другой группе. Ребенок называет лишнюю фигуру, объясняя свой выбор.</w:t>
            </w:r>
          </w:p>
          <w:p w:rsidR="00E02C21" w:rsidRPr="00336453" w:rsidRDefault="00E02C21" w:rsidP="00766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2C21" w:rsidRPr="00AE61DC" w:rsidTr="00766E3E">
        <w:trPr>
          <w:trHeight w:val="4243"/>
        </w:trPr>
        <w:tc>
          <w:tcPr>
            <w:tcW w:w="7280" w:type="dxa"/>
          </w:tcPr>
          <w:p w:rsidR="00E02C21" w:rsidRPr="00337F7B" w:rsidRDefault="00E02C21" w:rsidP="00766E3E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F7B">
              <w:rPr>
                <w:rStyle w:val="a8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lastRenderedPageBreak/>
              <w:t xml:space="preserve">Д/и «Найди, что потерялось» </w:t>
            </w:r>
          </w:p>
          <w:p w:rsidR="00E02C21" w:rsidRPr="003C5F36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6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Задачи:</w:t>
            </w:r>
          </w:p>
          <w:p w:rsidR="00E02C21" w:rsidRPr="003C5F36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знание геометрических фигур; развивать внимание, логическое мышление, 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креплять знание основных цветов и форм, устанавливать последовательность,</w:t>
            </w:r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развивать математические способности, воспитывать умение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амостоятельно выполнять задания, переносить освоенный способ выполнения на аналогичное задание.</w:t>
            </w:r>
          </w:p>
          <w:p w:rsidR="00E02C21" w:rsidRPr="003C5F36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6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Оборудование:</w:t>
            </w:r>
          </w:p>
          <w:p w:rsidR="00E02C21" w:rsidRPr="003C5F36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Карточки с изображением геометрических фигур разного цвета, геометрические фигуры из набора №7.</w:t>
            </w:r>
          </w:p>
          <w:p w:rsidR="00E02C21" w:rsidRPr="003C5F36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6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игры:</w:t>
            </w:r>
          </w:p>
          <w:p w:rsidR="00E02C21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Ребенку предлагается карточка, которая разбита на 9 окошек. В восьми окошках расположены геометрические </w:t>
            </w:r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фигуры разного цвета, а одно пустое. Ребенку нужно выбрать определенную геометрическую фигуру, определенного цвета, чтобы заполнить пустое окно. Но по горизонтали и по вертикали фигуры не должны повторятся формой и цветом.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02C21" w:rsidRPr="003117F0" w:rsidRDefault="00E02C21" w:rsidP="00766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99" w:type="dxa"/>
          </w:tcPr>
          <w:p w:rsidR="00E02C21" w:rsidRDefault="00E02C21" w:rsidP="00766E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2C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E2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E2C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gramEnd"/>
            <w:r w:rsidRPr="001E2C3D">
              <w:rPr>
                <w:rFonts w:ascii="Times New Roman" w:hAnsi="Times New Roman" w:cs="Times New Roman"/>
                <w:b/>
                <w:sz w:val="28"/>
                <w:szCs w:val="28"/>
              </w:rPr>
              <w:t>Золушка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E02C21" w:rsidRPr="00941299" w:rsidRDefault="00E02C21" w:rsidP="00766E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41299">
              <w:rPr>
                <w:rFonts w:ascii="Times New Roman" w:hAnsi="Times New Roman" w:cs="Times New Roman"/>
                <w:sz w:val="28"/>
                <w:szCs w:val="28"/>
              </w:rPr>
              <w:t xml:space="preserve">Задачи: Учить детей сравнивать предметы по основным и оттеночным цветам. Закреплять умение группировать однородные объекты, ориентируясь на слова … </w:t>
            </w:r>
            <w:r w:rsidRPr="0094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зрительное восприятие, мыслительные операции, внимание.</w:t>
            </w:r>
          </w:p>
          <w:p w:rsidR="00E02C21" w:rsidRPr="00941299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Оборудование: геометрические фигуры из набора №7, карточки – домики с геометрическими фигурами.</w:t>
            </w:r>
          </w:p>
          <w:p w:rsidR="00E02C21" w:rsidRPr="00941299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299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игры:</w:t>
            </w:r>
          </w:p>
          <w:p w:rsidR="00E02C21" w:rsidRPr="00941299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фигуры перемешены, и ребенок отбир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ает фигуры только нужного цвета, раскладывает по заданию.</w:t>
            </w:r>
          </w:p>
          <w:p w:rsidR="00E02C21" w:rsidRPr="00A80E5A" w:rsidRDefault="00E02C21" w:rsidP="0076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C21" w:rsidRPr="00AE61DC" w:rsidTr="00766E3E">
        <w:trPr>
          <w:trHeight w:val="3960"/>
        </w:trPr>
        <w:tc>
          <w:tcPr>
            <w:tcW w:w="7280" w:type="dxa"/>
          </w:tcPr>
          <w:p w:rsidR="00E02C21" w:rsidRPr="00337F7B" w:rsidRDefault="00E02C21" w:rsidP="00766E3E">
            <w:pPr>
              <w:pStyle w:val="a6"/>
              <w:rPr>
                <w:rStyle w:val="a8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r w:rsidRPr="009C0C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337F7B">
              <w:rPr>
                <w:rStyle w:val="a8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Д/и «Каждой фигуре свое место»</w:t>
            </w:r>
          </w:p>
          <w:p w:rsidR="00E02C21" w:rsidRDefault="00E02C21" w:rsidP="00766E3E">
            <w:pPr>
              <w:pStyle w:val="a6"/>
              <w:rPr>
                <w:rStyle w:val="a8"/>
                <w:rFonts w:ascii="Times New Roman" w:hAnsi="Times New Roman" w:cs="Times New Roman"/>
                <w:b/>
                <w:bCs/>
                <w:i w:val="0"/>
                <w:color w:val="FF0000"/>
                <w:sz w:val="28"/>
                <w:szCs w:val="28"/>
              </w:rPr>
            </w:pPr>
          </w:p>
          <w:p w:rsidR="00E02C21" w:rsidRPr="00337F7B" w:rsidRDefault="00E02C21" w:rsidP="00766E3E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61CE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  <w:r w:rsidRPr="00337F7B">
              <w:rPr>
                <w:rStyle w:val="a8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: </w:t>
            </w:r>
            <w:r w:rsidRPr="00337F7B">
              <w:rPr>
                <w:rStyle w:val="a8"/>
                <w:rFonts w:ascii="Times New Roman" w:hAnsi="Times New Roman" w:cs="Times New Roman"/>
                <w:bCs/>
                <w:i w:val="0"/>
                <w:sz w:val="28"/>
                <w:szCs w:val="28"/>
              </w:rPr>
              <w:t>закреплять сенсорные навыки, развивать мелкую моторику, графическую деятельность, усидчивость, внимание</w:t>
            </w:r>
          </w:p>
          <w:p w:rsidR="00E02C21" w:rsidRPr="003C5F36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6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Оборудование:</w:t>
            </w:r>
          </w:p>
          <w:p w:rsidR="00E02C21" w:rsidRPr="003C5F36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Карточки-схемы, геометрические фигуры из набора №7.</w:t>
            </w:r>
          </w:p>
          <w:p w:rsidR="00E02C21" w:rsidRPr="003C5F36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6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игры:</w:t>
            </w:r>
          </w:p>
          <w:p w:rsidR="00E02C21" w:rsidRPr="00941299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C5F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редлагаются карточки, на которых расположены слева в столбик </w:t>
            </w:r>
            <w:r w:rsidRPr="0094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геометрические фигуры, а справа пустые окошки.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Между квадратами проведены линии.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 заполняют</w:t>
            </w:r>
            <w:proofErr w:type="gramEnd"/>
            <w:r w:rsidRPr="00941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пустые окошки геометрическими фигурами в соответствии с их формой и цветом.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Соблюдая правило, проводят пальцем по линии, не отведя палец.</w:t>
            </w:r>
          </w:p>
          <w:p w:rsidR="00E02C21" w:rsidRPr="00A80E5A" w:rsidRDefault="00E02C21" w:rsidP="00766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9" w:type="dxa"/>
          </w:tcPr>
          <w:p w:rsidR="00E02C21" w:rsidRPr="00941299" w:rsidRDefault="00E02C21" w:rsidP="00766E3E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412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Игра «Букет»</w:t>
            </w:r>
          </w:p>
          <w:p w:rsidR="00E02C21" w:rsidRDefault="00E02C21" w:rsidP="00766E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41299">
              <w:rPr>
                <w:rFonts w:ascii="Times New Roman" w:hAnsi="Times New Roman" w:cs="Times New Roman"/>
                <w:sz w:val="28"/>
                <w:szCs w:val="28"/>
              </w:rPr>
              <w:t>Задачи: развивает </w:t>
            </w:r>
            <w:r w:rsidRPr="00941299">
              <w:rPr>
                <w:rFonts w:ascii="Times New Roman" w:hAnsi="Times New Roman" w:cs="Times New Roman"/>
                <w:iCs/>
                <w:sz w:val="28"/>
                <w:szCs w:val="28"/>
              </w:rPr>
              <w:t>сенсорные и познавательно-исследовательской способности, восприятие, мышление, воображение, внимание, память, усидчивость, коммуникативные навыки.</w:t>
            </w:r>
          </w:p>
          <w:p w:rsidR="00E02C21" w:rsidRDefault="00E02C21" w:rsidP="00766E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игры:</w:t>
            </w:r>
          </w:p>
          <w:p w:rsidR="00E02C21" w:rsidRPr="003C5F36" w:rsidRDefault="00E02C21" w:rsidP="00766E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F36">
              <w:rPr>
                <w:rFonts w:ascii="Times New Roman" w:hAnsi="Times New Roman" w:cs="Times New Roman"/>
                <w:sz w:val="28"/>
                <w:szCs w:val="28"/>
              </w:rPr>
              <w:t>Предлагаю придумать букеты для своих любимых воспитателей.</w:t>
            </w:r>
          </w:p>
          <w:p w:rsidR="00E02C21" w:rsidRPr="003C5F36" w:rsidRDefault="00E02C21" w:rsidP="00766E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C5F36">
              <w:rPr>
                <w:rFonts w:ascii="Times New Roman" w:hAnsi="Times New Roman" w:cs="Times New Roman"/>
                <w:sz w:val="28"/>
                <w:szCs w:val="28"/>
              </w:rPr>
              <w:t xml:space="preserve"> «Кто </w:t>
            </w:r>
            <w:proofErr w:type="gramStart"/>
            <w:r w:rsidRPr="003C5F36">
              <w:rPr>
                <w:rFonts w:ascii="Times New Roman" w:hAnsi="Times New Roman" w:cs="Times New Roman"/>
                <w:sz w:val="28"/>
                <w:szCs w:val="28"/>
              </w:rPr>
              <w:t>соберёт  больше</w:t>
            </w:r>
            <w:proofErr w:type="gramEnd"/>
            <w:r w:rsidRPr="003C5F36">
              <w:rPr>
                <w:rFonts w:ascii="Times New Roman" w:hAnsi="Times New Roman" w:cs="Times New Roman"/>
                <w:sz w:val="28"/>
                <w:szCs w:val="28"/>
              </w:rPr>
              <w:t xml:space="preserve"> всех цветов. Но цветы должны быть собраны в специальные букеты».</w:t>
            </w:r>
          </w:p>
          <w:p w:rsidR="00E02C21" w:rsidRPr="003C5F36" w:rsidRDefault="00E02C21" w:rsidP="00766E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C5F36">
              <w:rPr>
                <w:rFonts w:ascii="Times New Roman" w:hAnsi="Times New Roman" w:cs="Times New Roman"/>
                <w:sz w:val="28"/>
                <w:szCs w:val="28"/>
              </w:rPr>
              <w:t>Каждая команда (пара участников) составит специальный букет из трёх «цветков» - фигур. Все три фигуры должны быть отличаться по двум признакам, по цвету и форме. Например, ПОКАЗ.</w:t>
            </w:r>
          </w:p>
          <w:p w:rsidR="00E02C21" w:rsidRPr="007047D5" w:rsidRDefault="00E02C21" w:rsidP="00766E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C5F36">
              <w:rPr>
                <w:rFonts w:ascii="Times New Roman" w:hAnsi="Times New Roman" w:cs="Times New Roman"/>
                <w:sz w:val="28"/>
                <w:szCs w:val="28"/>
              </w:rPr>
              <w:t xml:space="preserve">Задачи: - Какие КРАСИВЫЕ букеты вы сделали! Подарите их своим педагогам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сложив обратно в тарелочки.</w:t>
            </w:r>
          </w:p>
        </w:tc>
      </w:tr>
    </w:tbl>
    <w:p w:rsidR="00E458BB" w:rsidRDefault="00E458BB">
      <w:bookmarkStart w:id="0" w:name="_GoBack"/>
      <w:bookmarkEnd w:id="0"/>
    </w:p>
    <w:sectPr w:rsidR="00E458BB" w:rsidSect="00AE61DC">
      <w:footerReference w:type="default" r:id="rId5"/>
      <w:pgSz w:w="16838" w:h="11906" w:orient="landscape"/>
      <w:pgMar w:top="964" w:right="964" w:bottom="964" w:left="964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909598"/>
      <w:docPartObj>
        <w:docPartGallery w:val="Page Numbers (Bottom of Page)"/>
        <w:docPartUnique/>
      </w:docPartObj>
    </w:sdtPr>
    <w:sdtEndPr/>
    <w:sdtContent>
      <w:p w:rsidR="004F5BA2" w:rsidRDefault="00E02C2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F5BA2" w:rsidRDefault="00E02C21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E2758"/>
    <w:multiLevelType w:val="hybridMultilevel"/>
    <w:tmpl w:val="6AEE8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21"/>
    <w:rsid w:val="00E02C21"/>
    <w:rsid w:val="00E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217C"/>
  <w15:chartTrackingRefBased/>
  <w15:docId w15:val="{A41BA850-897A-4291-BE21-F0BF9D82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02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02C21"/>
  </w:style>
  <w:style w:type="paragraph" w:styleId="a6">
    <w:name w:val="No Spacing"/>
    <w:uiPriority w:val="1"/>
    <w:qFormat/>
    <w:rsid w:val="00E02C21"/>
    <w:pPr>
      <w:spacing w:after="0" w:line="240" w:lineRule="auto"/>
    </w:pPr>
  </w:style>
  <w:style w:type="character" w:customStyle="1" w:styleId="c40">
    <w:name w:val="c40"/>
    <w:basedOn w:val="a0"/>
    <w:rsid w:val="00E02C21"/>
  </w:style>
  <w:style w:type="character" w:styleId="a7">
    <w:name w:val="Strong"/>
    <w:basedOn w:val="a0"/>
    <w:uiPriority w:val="22"/>
    <w:qFormat/>
    <w:rsid w:val="00E02C21"/>
    <w:rPr>
      <w:b/>
      <w:bCs/>
    </w:rPr>
  </w:style>
  <w:style w:type="character" w:styleId="a8">
    <w:name w:val="Emphasis"/>
    <w:basedOn w:val="a0"/>
    <w:uiPriority w:val="20"/>
    <w:qFormat/>
    <w:rsid w:val="00E02C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4880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2021-02-01T13:10:00Z</dcterms:created>
  <dcterms:modified xsi:type="dcterms:W3CDTF">2021-02-01T13:11:00Z</dcterms:modified>
</cp:coreProperties>
</file>