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7A" w:rsidRPr="00715E5A" w:rsidRDefault="0063577A" w:rsidP="00715E5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 от 27 июля 2010 г. N 194-ФЗ</w:t>
      </w:r>
      <w:r w:rsidRPr="00715E5A">
        <w:rPr>
          <w:rFonts w:ascii="Times New Roman" w:hAnsi="Times New Roman" w:cs="Times New Roman"/>
          <w:b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 в связи с принятием </w:t>
      </w:r>
      <w:hyperlink r:id="rId5" w:anchor="/document/12177508/entry/0" w:history="1">
        <w:r w:rsidRPr="00715E5A">
          <w:rPr>
            <w:rFonts w:ascii="Times New Roman" w:hAnsi="Times New Roman" w:cs="Times New Roman"/>
            <w:b/>
            <w:sz w:val="24"/>
            <w:szCs w:val="24"/>
            <w:lang w:eastAsia="ru-RU"/>
          </w:rPr>
          <w:t>Федерального закона</w:t>
        </w:r>
      </w:hyperlink>
      <w:r w:rsidRPr="00715E5A">
        <w:rPr>
          <w:rFonts w:ascii="Times New Roman" w:hAnsi="Times New Roman" w:cs="Times New Roman"/>
          <w:b/>
          <w:sz w:val="24"/>
          <w:szCs w:val="24"/>
          <w:lang w:eastAsia="ru-RU"/>
        </w:rPr>
        <w:t> "Об альтернативной процедуре урегулирования споров с участием посредника (процедуре медиации)"</w:t>
      </w:r>
    </w:p>
    <w:p w:rsidR="00715E5A" w:rsidRDefault="00715E5A" w:rsidP="00715E5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Принят Государственной Думой 7 июля 2010 года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Одобрен Советом Федерации 14 июля 2010 года</w:t>
      </w:r>
    </w:p>
    <w:p w:rsidR="00715E5A" w:rsidRPr="00715E5A" w:rsidRDefault="00715E5A" w:rsidP="00715E5A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Внести в </w:t>
      </w:r>
      <w:hyperlink r:id="rId6" w:anchor="/document/10164072/entry/202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статью 202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части первой Гражданского кодекса Российской Федерации (Собрание законодательства Российской Федерации, 1994, N 32, ст. 3301) следующие изменения: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1) </w:t>
      </w:r>
      <w:hyperlink r:id="rId7" w:anchor="/document/10164072/entry/20201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 1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 </w:t>
      </w:r>
      <w:hyperlink r:id="rId8" w:anchor="/document/58047540/entry/2025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5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 (процедуре медиации)".";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2) дополнить </w:t>
      </w:r>
      <w:hyperlink r:id="rId9" w:anchor="/document/58047540/entry/2024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медиации)".".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Внести в </w:t>
      </w:r>
      <w:hyperlink r:id="rId10" w:anchor="/document/12127526/entry/0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Арбитражный процессуальный кодекс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(Собрание законодательства Российской Федерации, 2002, N 30, ст. 3012) следующие изменения: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1) </w:t>
      </w:r>
      <w:hyperlink r:id="rId11" w:anchor="/document/12127526/entry/56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статью 56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 </w:t>
      </w:r>
      <w:hyperlink r:id="rId12" w:anchor="/document/12127526/entry/5651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частью 5.1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"5.1. Не подлежат допросу в качестве свидетелей посредники, оказывающие содействие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обязанностей.";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2) </w:t>
      </w:r>
      <w:hyperlink r:id="rId13" w:anchor="/document/12127526/entry/13512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 2 части 1 статьи 135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"2) разъясняет сторонам их право на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3) </w:t>
      </w:r>
      <w:hyperlink r:id="rId14" w:anchor="/document/12127526/entry/13802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часть 2 статьи 138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"2. Стороны могут урегулировать спор,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15" w:anchor="/document/12127526/entry/153029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 9 части 2 статьи 153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после слов "мировым соглашением" дополнить словами "или применить процедуру медиации";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5) в </w:t>
      </w:r>
      <w:hyperlink r:id="rId16" w:anchor="/document/12127526/entry/158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статье 158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а) </w:t>
      </w:r>
      <w:hyperlink r:id="rId17" w:anchor="/document/12127526/entry/15802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часть 2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после слова "посреднику" дополнить словами ", в том числе к медиатору,";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б) </w:t>
      </w:r>
      <w:hyperlink r:id="rId18" w:anchor="/document/12127526/entry/15807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часть 7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"В случае, указанном в части 2 настоящей статьи, судебное разбирательство может быть отложено на срок, не превышающий шестидесяти дней.".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Внести в </w:t>
      </w:r>
      <w:hyperlink r:id="rId19" w:anchor="/document/12127543/entry/0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от 24 июля 2002 года N 102-ФЗ "О третейских судах в Российской Федерации" (Собрание законодательства Российской Федерации, 2002, N 30, ст. 3019) следующие изменения: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 </w:t>
      </w:r>
      <w:hyperlink r:id="rId20" w:anchor="/document/12127543/entry/5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статью 5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 </w:t>
      </w:r>
      <w:hyperlink r:id="rId21" w:anchor="/document/12127543/entry/505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"5. Спор не может быть передан на разрешение третейского суда при наличии в договоре медиативной оговорки.";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2) </w:t>
      </w:r>
      <w:hyperlink r:id="rId22" w:anchor="/document/12127543/entry/100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главу I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 </w:t>
      </w:r>
      <w:hyperlink r:id="rId23" w:anchor="/document/12127543/entry/61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статьей 6.1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"Статья 6.1. Применение процедуры медиации к спору, который находится на разрешении в третейском суде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1. Применение процедуры медиации допускается на любой стадии третейского разбирательства.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2. В случае принятия сторонами решения о проведении процедуры медиации любая 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"Об альтернативной процедуре урегулирования споров с участием посредника (процедуре медиации)".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3. В случае, если третейскому суду представлено соглашение, указанное в пункте 2 настоящей статьи, суд выносит определение о проведении сторонами процедуры медиации.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третейского суда. На этот срок третейское разбирательство откладывается.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быть утверждено третейским судом в качестве мирового соглашения по правилам, установленным настоящим Федеральным законом.".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Внести в </w:t>
      </w:r>
      <w:hyperlink r:id="rId24" w:anchor="/document/12128809/entry/0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Гражданский процессуальный кодекс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(Собрание законодательства Российской Федерации, 2002, N 46, ст. 4532) следующие изменения: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1) </w:t>
      </w:r>
      <w:hyperlink r:id="rId25" w:anchor="/document/12128809/entry/69301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 1 части третьей статьи 69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представителя, защитника или медиатора;";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2) </w:t>
      </w:r>
      <w:hyperlink r:id="rId26" w:anchor="/document/12128809/entry/15015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пункт 5 части первой статьи 150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"5)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действий;";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3) </w:t>
      </w:r>
      <w:hyperlink r:id="rId27" w:anchor="/document/12128809/entry/1691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часть первую статьи 169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медиации.";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28" w:anchor="/document/12128809/entry/172" w:history="1">
        <w:r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статью 172</w:t>
        </w:r>
      </w:hyperlink>
      <w:r w:rsidRPr="00715E5A">
        <w:rPr>
          <w:rFonts w:ascii="Times New Roman" w:hAnsi="Times New Roman" w:cs="Times New Roman"/>
          <w:sz w:val="24"/>
          <w:szCs w:val="24"/>
          <w:lang w:eastAsia="ru-RU"/>
        </w:rPr>
        <w:t> дополнить словами "или провести процедуру медиации".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63577A" w:rsidRPr="00715E5A" w:rsidRDefault="00A816DE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anchor="/document/12145525/entry/300" w:history="1">
        <w:r w:rsidR="0063577A" w:rsidRPr="00715E5A">
          <w:rPr>
            <w:rFonts w:ascii="Times New Roman" w:hAnsi="Times New Roman" w:cs="Times New Roman"/>
            <w:sz w:val="24"/>
            <w:szCs w:val="24"/>
            <w:lang w:eastAsia="ru-RU"/>
          </w:rPr>
          <w:t>Главу 3</w:t>
        </w:r>
      </w:hyperlink>
      <w:r w:rsidR="0063577A" w:rsidRPr="00715E5A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13 марта 2006 года N 38-ФЗ "О рекламе" (Собрание законодательства Российской Федерации, 2006, N 12, ст. 1232; 2007, N 7, ст. 839; 2008, N 20, ст. 2255; 2009, N 51, ст. 6157) дополнить </w:t>
      </w:r>
      <w:hyperlink r:id="rId30" w:anchor="/document/12145525/entry/3010" w:history="1">
        <w:r w:rsidR="0063577A" w:rsidRPr="00715E5A">
          <w:rPr>
            <w:rFonts w:ascii="Times New Roman" w:hAnsi="Times New Roman" w:cs="Times New Roman"/>
            <w:sz w:val="24"/>
            <w:szCs w:val="24"/>
            <w:lang w:eastAsia="ru-RU"/>
          </w:rPr>
          <w:t>статьей 30.1</w:t>
        </w:r>
      </w:hyperlink>
      <w:r w:rsidR="0063577A" w:rsidRPr="00715E5A">
        <w:rPr>
          <w:rFonts w:ascii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"Статья 30.1. Реклама деятельности медиаторов по обеспечению проведения процедуры медиации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 xml:space="preserve">1. Реклама деятельности медиаторов по обеспечению проведения процедуры медиации, не прошедших соответствующего профессионального обучения и не имеющих </w:t>
      </w:r>
      <w:r w:rsidRPr="00715E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2. Реклама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3. Реклама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суде.".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2011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3577A" w:rsidRPr="00715E5A" w:rsidTr="0063577A">
        <w:tc>
          <w:tcPr>
            <w:tcW w:w="3300" w:type="pct"/>
            <w:shd w:val="clear" w:color="auto" w:fill="FFFFFF"/>
            <w:vAlign w:val="bottom"/>
            <w:hideMark/>
          </w:tcPr>
          <w:p w:rsidR="0063577A" w:rsidRPr="00715E5A" w:rsidRDefault="0063577A" w:rsidP="00715E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3577A" w:rsidRPr="00715E5A" w:rsidRDefault="0063577A" w:rsidP="00715E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3577A" w:rsidRPr="00715E5A" w:rsidRDefault="0063577A" w:rsidP="00715E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5E5A">
        <w:rPr>
          <w:rFonts w:ascii="Times New Roman" w:hAnsi="Times New Roman" w:cs="Times New Roman"/>
          <w:sz w:val="24"/>
          <w:szCs w:val="24"/>
          <w:lang w:eastAsia="ru-RU"/>
        </w:rPr>
        <w:t>Москва, Кремль </w:t>
      </w:r>
      <w:r w:rsidRPr="00715E5A">
        <w:rPr>
          <w:rFonts w:ascii="Times New Roman" w:hAnsi="Times New Roman" w:cs="Times New Roman"/>
          <w:sz w:val="24"/>
          <w:szCs w:val="24"/>
          <w:lang w:eastAsia="ru-RU"/>
        </w:rPr>
        <w:br/>
        <w:t>27 июля 2010 года </w:t>
      </w:r>
      <w:r w:rsidRPr="00715E5A">
        <w:rPr>
          <w:rFonts w:ascii="Times New Roman" w:hAnsi="Times New Roman" w:cs="Times New Roman"/>
          <w:sz w:val="24"/>
          <w:szCs w:val="24"/>
          <w:lang w:eastAsia="ru-RU"/>
        </w:rPr>
        <w:br/>
        <w:t>N 194-ФЗ</w:t>
      </w:r>
    </w:p>
    <w:p w:rsidR="00F22E9D" w:rsidRPr="00715E5A" w:rsidRDefault="00F22E9D" w:rsidP="00715E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2E9D" w:rsidRPr="00715E5A" w:rsidSect="00F2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E10"/>
    <w:multiLevelType w:val="hybridMultilevel"/>
    <w:tmpl w:val="E9B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3577A"/>
    <w:rsid w:val="0063577A"/>
    <w:rsid w:val="00715E5A"/>
    <w:rsid w:val="00A816DE"/>
    <w:rsid w:val="00F2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77A"/>
    <w:rPr>
      <w:color w:val="0000FF"/>
      <w:u w:val="single"/>
    </w:rPr>
  </w:style>
  <w:style w:type="paragraph" w:customStyle="1" w:styleId="s1">
    <w:name w:val="s_1"/>
    <w:basedOn w:val="a"/>
    <w:rsid w:val="006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577A"/>
  </w:style>
  <w:style w:type="paragraph" w:customStyle="1" w:styleId="s15">
    <w:name w:val="s_15"/>
    <w:basedOn w:val="a"/>
    <w:rsid w:val="006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5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4</cp:revision>
  <dcterms:created xsi:type="dcterms:W3CDTF">2019-09-02T07:06:00Z</dcterms:created>
  <dcterms:modified xsi:type="dcterms:W3CDTF">2019-09-03T05:22:00Z</dcterms:modified>
</cp:coreProperties>
</file>